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F90BFB" w:rsidRDefault="00592734"/>
    <w:p w14:paraId="6E71A489" w14:textId="77777777" w:rsidR="000B1A35" w:rsidRPr="00F90BFB" w:rsidRDefault="000B1A35" w:rsidP="000B1A35"/>
    <w:p w14:paraId="18C1FFA7" w14:textId="77777777" w:rsidR="000B1A35" w:rsidRPr="00F90BFB" w:rsidRDefault="000B1A35" w:rsidP="000B1A35"/>
    <w:p w14:paraId="65796216" w14:textId="77777777" w:rsidR="000B1A35" w:rsidRPr="00F90BFB" w:rsidRDefault="000B1A35" w:rsidP="000B1A35"/>
    <w:p w14:paraId="7CB4DD93" w14:textId="77777777" w:rsidR="000B1A35" w:rsidRPr="00F90BFB" w:rsidRDefault="000B1A35" w:rsidP="000B1A35"/>
    <w:p w14:paraId="41A54CB5" w14:textId="77777777" w:rsidR="000B1A35" w:rsidRPr="00F90BFB" w:rsidRDefault="000B1A35" w:rsidP="000B1A35"/>
    <w:p w14:paraId="7D7CA2C7" w14:textId="77777777" w:rsidR="000B1A35" w:rsidRPr="00F90BFB" w:rsidRDefault="000B1A35" w:rsidP="000B1A35"/>
    <w:p w14:paraId="317DA321" w14:textId="77777777" w:rsidR="000B1A35" w:rsidRPr="00F90BFB" w:rsidRDefault="000B1A35" w:rsidP="000B1A35"/>
    <w:p w14:paraId="3BE80620" w14:textId="77777777" w:rsidR="000B1A35" w:rsidRPr="00F90BFB" w:rsidRDefault="000B1A35" w:rsidP="000B1A35"/>
    <w:p w14:paraId="4F3FCAFF" w14:textId="77777777" w:rsidR="000B1A35" w:rsidRPr="00F90BFB" w:rsidRDefault="000B1A35" w:rsidP="000B1A35"/>
    <w:p w14:paraId="5D5B7C84" w14:textId="77777777" w:rsidR="000B1A35" w:rsidRPr="00F90BFB" w:rsidRDefault="000B1A35" w:rsidP="000B1A35"/>
    <w:p w14:paraId="19C4B2AA" w14:textId="77777777" w:rsidR="000B1A35" w:rsidRPr="00F90BFB" w:rsidRDefault="000B1A35" w:rsidP="000B1A35"/>
    <w:p w14:paraId="2A06EE03" w14:textId="77777777" w:rsidR="000B1A35" w:rsidRPr="00F90BFB" w:rsidRDefault="000B1A35" w:rsidP="000B1A35"/>
    <w:p w14:paraId="66E5C327" w14:textId="77777777" w:rsidR="000B1A35" w:rsidRPr="00F90BFB" w:rsidRDefault="000B1A35" w:rsidP="000B1A35"/>
    <w:p w14:paraId="177C95BF" w14:textId="77777777" w:rsidR="000B1A35" w:rsidRPr="00F90BFB" w:rsidRDefault="000B1A35" w:rsidP="000B1A35"/>
    <w:p w14:paraId="21898D6A" w14:textId="77777777" w:rsidR="000B1A35" w:rsidRPr="00F90BFB" w:rsidRDefault="000B1A35" w:rsidP="000B1A35"/>
    <w:p w14:paraId="3502EADC" w14:textId="77777777" w:rsidR="000B1A35" w:rsidRPr="00F90BFB" w:rsidRDefault="000B1A35" w:rsidP="000B1A35"/>
    <w:p w14:paraId="4BF8BB1C" w14:textId="77777777" w:rsidR="000B1A35" w:rsidRPr="00F90BFB" w:rsidRDefault="000B1A35" w:rsidP="000B1A35"/>
    <w:p w14:paraId="202EFC10" w14:textId="77777777" w:rsidR="000B1A35" w:rsidRPr="00F90BFB" w:rsidRDefault="000B1A35" w:rsidP="000B1A35"/>
    <w:p w14:paraId="4588B1F3" w14:textId="77777777" w:rsidR="000B1A35" w:rsidRPr="00F90BFB" w:rsidRDefault="000B1A35" w:rsidP="000B1A35"/>
    <w:p w14:paraId="281FA3B3" w14:textId="77777777" w:rsidR="000B1A35" w:rsidRPr="00F90BFB" w:rsidRDefault="000B1A35" w:rsidP="000B1A35"/>
    <w:p w14:paraId="60D7DD7F" w14:textId="77777777" w:rsidR="000B1A35" w:rsidRPr="00F90BFB" w:rsidRDefault="000B1A35" w:rsidP="000B1A35"/>
    <w:p w14:paraId="54593850" w14:textId="77777777" w:rsidR="000B1A35" w:rsidRPr="00F90BFB" w:rsidRDefault="000B1A35" w:rsidP="000B1A35"/>
    <w:p w14:paraId="7DD23378" w14:textId="77777777" w:rsidR="000B1A35" w:rsidRPr="00F90BFB" w:rsidRDefault="000B1A35" w:rsidP="000B1A35"/>
    <w:p w14:paraId="040D7DB4" w14:textId="77777777" w:rsidR="000B1A35" w:rsidRPr="00F90BFB" w:rsidRDefault="000B1A35" w:rsidP="000B1A35"/>
    <w:p w14:paraId="149C26A7" w14:textId="77777777" w:rsidR="00E16661" w:rsidRPr="00F90BFB" w:rsidRDefault="00E16661"/>
    <w:p w14:paraId="45839A5A" w14:textId="77777777" w:rsidR="00E16661" w:rsidRPr="00F90BFB" w:rsidRDefault="00E16661"/>
    <w:p w14:paraId="64C545AF" w14:textId="77777777" w:rsidR="00E16661" w:rsidRPr="00F90BFB" w:rsidRDefault="00E16661"/>
    <w:p w14:paraId="7F0F465A" w14:textId="77777777" w:rsidR="00E16661" w:rsidRPr="00F90BFB" w:rsidRDefault="00E16661"/>
    <w:p w14:paraId="080AED99" w14:textId="77777777" w:rsidR="00E16661" w:rsidRPr="00F90BFB" w:rsidRDefault="002410EC" w:rsidP="005A1B9E">
      <w:pPr>
        <w:pStyle w:val="COMMUNITY"/>
        <w:rPr>
          <w:rStyle w:val="Hyperlink"/>
          <w:color w:val="104D54"/>
          <w:sz w:val="36"/>
          <w:szCs w:val="36"/>
          <w:u w:val="none"/>
        </w:rPr>
      </w:pPr>
      <w:hyperlink r:id="rId11" w:history="1">
        <w:r w:rsidR="00BE6485" w:rsidRPr="00F90BFB">
          <w:rPr>
            <w:rStyle w:val="Hyperlink"/>
            <w:color w:val="104D54"/>
            <w:sz w:val="36"/>
            <w:szCs w:val="36"/>
            <w:u w:val="none"/>
          </w:rPr>
          <w:t>Platforma społecznościowa dla zamówień publicznych na systemy AI</w:t>
        </w:r>
      </w:hyperlink>
    </w:p>
    <w:p w14:paraId="2649C6A6" w14:textId="77777777" w:rsidR="00E16661" w:rsidRPr="00F90BFB" w:rsidRDefault="00E16661">
      <w:pPr>
        <w:rPr>
          <w:rStyle w:val="Hyperlink"/>
          <w:rFonts w:ascii="Arial" w:hAnsi="Arial" w:cs="Arial"/>
          <w:b/>
          <w:bCs/>
          <w:sz w:val="44"/>
          <w:szCs w:val="44"/>
        </w:rPr>
      </w:pPr>
    </w:p>
    <w:p w14:paraId="77568D64" w14:textId="77777777" w:rsidR="00E16661" w:rsidRPr="00F90BFB" w:rsidRDefault="00E16661">
      <w:pPr>
        <w:rPr>
          <w:rStyle w:val="Hyperlink"/>
          <w:rFonts w:ascii="Arial" w:hAnsi="Arial" w:cs="Arial"/>
          <w:b/>
          <w:bCs/>
          <w:sz w:val="44"/>
          <w:szCs w:val="44"/>
        </w:rPr>
      </w:pPr>
    </w:p>
    <w:p w14:paraId="4E7B3348" w14:textId="77777777" w:rsidR="00E16661" w:rsidRPr="00F90BFB" w:rsidRDefault="00E16661">
      <w:pPr>
        <w:rPr>
          <w:rStyle w:val="Hyperlink"/>
          <w:rFonts w:ascii="Arial" w:hAnsi="Arial" w:cs="Arial"/>
          <w:b/>
          <w:bCs/>
          <w:sz w:val="44"/>
          <w:szCs w:val="44"/>
        </w:rPr>
      </w:pPr>
    </w:p>
    <w:p w14:paraId="676B3808" w14:textId="007F133B" w:rsidR="00E16661" w:rsidRPr="00F90BFB" w:rsidRDefault="00FF13F0" w:rsidP="006F4D42">
      <w:pPr>
        <w:pStyle w:val="TITLEStyle"/>
        <w:jc w:val="center"/>
      </w:pPr>
      <w:bookmarkStart w:id="0" w:name="_Hlk189829106"/>
      <w:bookmarkStart w:id="1" w:name="_Hlk189934741"/>
      <w:r w:rsidRPr="00F90BFB">
        <w:rPr>
          <w:sz w:val="40"/>
          <w:szCs w:val="40"/>
        </w:rPr>
        <w:t>Modelowe klauzule umowne dotyczące zamówień publicznych na systemy sztucznej inteligencji (AI) wysokiego ryzyka</w:t>
      </w:r>
      <w:bookmarkEnd w:id="0"/>
      <w:r w:rsidRPr="00F90BFB">
        <w:rPr>
          <w:sz w:val="40"/>
          <w:szCs w:val="40"/>
        </w:rPr>
        <w:t xml:space="preserve"> („modelowe</w:t>
      </w:r>
      <w:r w:rsidR="006F4D42" w:rsidRPr="00F90BFB">
        <w:rPr>
          <w:sz w:val="40"/>
          <w:szCs w:val="40"/>
        </w:rPr>
        <w:t> </w:t>
      </w:r>
      <w:r w:rsidRPr="00F90BFB">
        <w:rPr>
          <w:sz w:val="40"/>
          <w:szCs w:val="40"/>
        </w:rPr>
        <w:t>klauzule High-</w:t>
      </w:r>
      <w:proofErr w:type="spellStart"/>
      <w:r w:rsidRPr="00F90BFB">
        <w:rPr>
          <w:sz w:val="40"/>
          <w:szCs w:val="40"/>
        </w:rPr>
        <w:t>Risk</w:t>
      </w:r>
      <w:proofErr w:type="spellEnd"/>
      <w:r w:rsidRPr="00F90BFB">
        <w:rPr>
          <w:sz w:val="40"/>
          <w:szCs w:val="40"/>
        </w:rPr>
        <w:t>-AI”)</w:t>
      </w:r>
    </w:p>
    <w:bookmarkEnd w:id="1"/>
    <w:p w14:paraId="175173CF" w14:textId="77777777" w:rsidR="000B1A35" w:rsidRPr="00F90BFB" w:rsidRDefault="00E16661">
      <w:r w:rsidRPr="00F90BFB">
        <w:rPr>
          <w:noProof/>
        </w:rPr>
        <mc:AlternateContent>
          <mc:Choice Requires="wps">
            <w:drawing>
              <wp:anchor distT="0" distB="0" distL="114300" distR="114300" simplePos="0" relativeHeight="251668480" behindDoc="0" locked="1" layoutInCell="1" allowOverlap="1" wp14:anchorId="212FE0A9" wp14:editId="5313E75B">
                <wp:simplePos x="0" y="0"/>
                <wp:positionH relativeFrom="margin">
                  <wp:posOffset>-219075</wp:posOffset>
                </wp:positionH>
                <wp:positionV relativeFrom="page">
                  <wp:posOffset>9327515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F90BFB" w:rsidRDefault="003216B4" w:rsidP="00E16661">
                            <w:pPr>
                              <w:spacing w:line="360" w:lineRule="auto"/>
                              <w:rPr>
                                <w:rFonts w:ascii="Arial" w:hAnsi="Arial" w:cs="Arial"/>
                                <w:color w:val="104D55"/>
                                <w:sz w:val="36"/>
                                <w:szCs w:val="36"/>
                              </w:rPr>
                            </w:pPr>
                            <w:r w:rsidRPr="00F90BFB">
                              <w:rPr>
                                <w:rFonts w:ascii="Arial" w:hAnsi="Arial"/>
                                <w:color w:val="104D55"/>
                                <w:sz w:val="36"/>
                              </w:rPr>
                              <w:t xml:space="preserve">Wersja z lutego 2025 r. – Zamówienia publiczne na systemy AI wysokiego ryzyka </w:t>
                            </w:r>
                          </w:p>
                          <w:p w14:paraId="188F1615" w14:textId="77777777" w:rsidR="003216B4" w:rsidRPr="00F90BF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17.25pt;margin-top:734.4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" filled="f" stroked="f" strokeweight=".5pt">
                <v:textbox>
                  <w:txbxContent>
                    <w:p w14:paraId="77DDF1B8" w14:textId="40D653B6" w:rsidR="003216B4" w:rsidRPr="00F90BFB" w:rsidRDefault="003216B4" w:rsidP="00E16661">
                      <w:pPr>
                        <w:spacing w:line="360" w:lineRule="auto"/>
                        <w:rPr>
                          <w:rFonts w:ascii="Arial" w:hAnsi="Arial" w:cs="Arial"/>
                          <w:color w:val="104D55"/>
                          <w:sz w:val="36"/>
                          <w:szCs w:val="36"/>
                        </w:rPr>
                      </w:pPr>
                      <w:r w:rsidRPr="00F90BFB">
                        <w:rPr>
                          <w:rFonts w:ascii="Arial" w:hAnsi="Arial"/>
                          <w:color w:val="104D55"/>
                          <w:sz w:val="36"/>
                        </w:rPr>
                        <w:t xml:space="preserve">Wersja z lutego 2025 r. – Zamówienia publiczne na systemy AI wysokiego ryzyka </w:t>
                      </w:r>
                    </w:p>
                    <w:p w14:paraId="188F1615" w14:textId="77777777" w:rsidR="003216B4" w:rsidRPr="00F90BFB" w:rsidRDefault="003216B4" w:rsidP="00E16661">
                      <w:pPr>
                        <w:rPr>
                          <w:rFonts w:ascii="Arial" w:hAnsi="Arial" w:cs="Arial"/>
                          <w:b/>
                          <w:bCs/>
                          <w:color w:val="104D54"/>
                          <w:sz w:val="44"/>
                          <w:szCs w:val="44"/>
                        </w:rPr>
                      </w:pPr>
                    </w:p>
                  </w:txbxContent>
                </v:textbox>
                <w10:wrap anchorx="margin" anchory="page"/>
                <w10:anchorlock/>
              </v:shape>
            </w:pict>
          </mc:Fallback>
        </mc:AlternateContent>
      </w:r>
      <w:r w:rsidRPr="00F90BFB">
        <w:br w:type="page"/>
      </w:r>
    </w:p>
    <w:p w14:paraId="2AD48B11" w14:textId="77777777" w:rsidR="00172B4F" w:rsidRPr="00F90BFB" w:rsidRDefault="00172B4F" w:rsidP="000F6F09">
      <w:pPr>
        <w:rPr>
          <w:b/>
        </w:rPr>
      </w:pPr>
      <w:r w:rsidRPr="00F90BFB">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ZASTRZEŻENIE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Niniejszy dokument roboczy został opracowany przez Komisję Europejską w celu wsparcia wspólnoty praktyków w zakresie zamówień publicznych na systemy sztucznej inteligencji (AI), aby pomóc administracjom publicznym w zamawianiu rozwiązań w zakresie sztucznej inteligencji. Jest to dokument roboczy, który jest stale rozwijany, i nie odzwierciedla oficjalnego stanowiska Komisji Europejskiej.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Podmioty, które zdecydują się skorzystać z niniejszego dokumentu roboczego, ponoszą pełną odpowiedzialność za jego wykorzystanie w zamówieniach publicznych.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Niniejsze modelowe klauzule dotyczące systemów AI wysokiego ryzyka pozostają bez uszczerbku dla wymogów wynikających z aktu w sprawie AI.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ZASTRZEŻENIE</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Niniejszy dokument roboczy został opracowany przez Komisję Europejską w celu wsparcia wspólnoty praktyków w zakresie zamówień publicznych na systemy sztucznej inteligencji (AI), aby pomóc administracjom publicznym w zamawianiu rozwiązań w zakresie sztucznej inteligencji. Jest to dokument roboczy, który jest stale rozwijany, i nie odzwierciedla oficjalnego stanowiska Komisji Europejskiej.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Podmioty, które zdecydują się skorzystać z niniejszego dokumentu roboczego, ponoszą pełną odpowiedzialność za jego wykorzystanie w zamówieniach publicznych.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Niniejsze modelowe klauzule dotyczące systemów AI wysokiego ryzyka pozostają bez uszczerbku dla wymogów wynikających z aktu w sprawie AI.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rsidRPr="00F90BFB">
        <w:br w:type="page"/>
      </w:r>
    </w:p>
    <w:p w14:paraId="75D16415" w14:textId="0A75DA7D" w:rsidR="00260A93" w:rsidRPr="00F90BFB" w:rsidRDefault="00260A93" w:rsidP="00260A93">
      <w:pPr>
        <w:rPr>
          <w:rFonts w:ascii="Arial" w:hAnsi="Arial" w:cs="Arial"/>
          <w:sz w:val="22"/>
          <w:szCs w:val="22"/>
        </w:rPr>
      </w:pPr>
      <w:r w:rsidRPr="00F90BFB">
        <w:rPr>
          <w:rFonts w:ascii="Arial" w:hAnsi="Arial"/>
          <w:sz w:val="22"/>
        </w:rPr>
        <w:lastRenderedPageBreak/>
        <w:t xml:space="preserve"> </w:t>
      </w:r>
    </w:p>
    <w:p w14:paraId="7CF980CC" w14:textId="77777777" w:rsidR="00260A93" w:rsidRPr="00F90BFB" w:rsidRDefault="00260A93" w:rsidP="00260A93">
      <w:pPr>
        <w:rPr>
          <w:rFonts w:ascii="Arial" w:hAnsi="Arial" w:cs="Arial"/>
          <w:sz w:val="22"/>
          <w:szCs w:val="22"/>
        </w:rPr>
      </w:pPr>
    </w:p>
    <w:p w14:paraId="11551097" w14:textId="1F2DE0C7" w:rsidR="00260A93" w:rsidRPr="00F90BFB" w:rsidRDefault="00260A93">
      <w:pPr>
        <w:rPr>
          <w:b/>
        </w:rPr>
      </w:pPr>
    </w:p>
    <w:p w14:paraId="076A3DF6" w14:textId="77777777" w:rsidR="000F6F09" w:rsidRPr="00F90BFB" w:rsidRDefault="000F6F09" w:rsidP="006F4D42">
      <w:pPr>
        <w:jc w:val="both"/>
        <w:rPr>
          <w:b/>
        </w:rPr>
      </w:pPr>
    </w:p>
    <w:p w14:paraId="11D7B653" w14:textId="77777777" w:rsidR="000F6F09" w:rsidRPr="00F90BFB" w:rsidRDefault="000F6F09" w:rsidP="006F4D42">
      <w:pPr>
        <w:spacing w:after="360"/>
        <w:jc w:val="both"/>
        <w:rPr>
          <w:rFonts w:ascii="Arial" w:hAnsi="Arial" w:cs="Arial"/>
          <w:b/>
          <w:bCs/>
          <w:sz w:val="26"/>
          <w:szCs w:val="26"/>
        </w:rPr>
      </w:pPr>
      <w:r w:rsidRPr="00F90BFB">
        <w:rPr>
          <w:rFonts w:ascii="Arial" w:hAnsi="Arial"/>
          <w:b/>
          <w:sz w:val="26"/>
        </w:rPr>
        <w:t>Sekcja A – Definicje</w:t>
      </w:r>
    </w:p>
    <w:p w14:paraId="6A99E349" w14:textId="00584FEA" w:rsidR="000F6F09" w:rsidRPr="00F90BFB" w:rsidRDefault="000F6F09" w:rsidP="006F4D42">
      <w:pPr>
        <w:pStyle w:val="doLijstnummering7"/>
        <w:jc w:val="both"/>
        <w:rPr>
          <w:rFonts w:eastAsia="Calibri" w:cs="Arial"/>
          <w:szCs w:val="22"/>
        </w:rPr>
      </w:pPr>
      <w:r w:rsidRPr="00F90BFB">
        <w:t>Definicje: następujące pojęcia używane</w:t>
      </w:r>
      <w:r w:rsidR="002410EC" w:rsidRPr="00F90BFB">
        <w:t xml:space="preserve"> w</w:t>
      </w:r>
      <w:r w:rsidR="002410EC">
        <w:t> </w:t>
      </w:r>
      <w:r w:rsidR="002410EC" w:rsidRPr="00F90BFB">
        <w:t>nin</w:t>
      </w:r>
      <w:r w:rsidRPr="00F90BFB">
        <w:t>iejszych modelowych klauzulach High-</w:t>
      </w:r>
      <w:proofErr w:type="spellStart"/>
      <w:r w:rsidRPr="00F90BFB">
        <w:t>Risk</w:t>
      </w:r>
      <w:proofErr w:type="spellEnd"/>
      <w:r w:rsidRPr="00F90BFB">
        <w:t>-AI mają znaczenie zdefiniowane</w:t>
      </w:r>
      <w:r w:rsidR="002410EC" w:rsidRPr="00F90BFB">
        <w:t xml:space="preserve"> w</w:t>
      </w:r>
      <w:r w:rsidR="002410EC">
        <w:t> </w:t>
      </w:r>
      <w:r w:rsidR="002410EC" w:rsidRPr="00F90BFB">
        <w:t>nin</w:t>
      </w:r>
      <w:r w:rsidRPr="00F90BFB">
        <w:t>iejszym artykule:</w:t>
      </w:r>
    </w:p>
    <w:p w14:paraId="2CB165B3" w14:textId="77777777" w:rsidR="000F6F09" w:rsidRPr="00F90BFB" w:rsidRDefault="000F6F09" w:rsidP="006F4D42">
      <w:pPr>
        <w:pStyle w:val="doLijstnummering7"/>
        <w:numPr>
          <w:ilvl w:val="0"/>
          <w:numId w:val="0"/>
        </w:numPr>
        <w:ind w:left="851" w:hanging="851"/>
        <w:jc w:val="both"/>
        <w:rPr>
          <w:rFonts w:ascii="Arial" w:eastAsia="Calibri" w:hAnsi="Arial" w:cs="Arial"/>
          <w:color w:val="3B3838" w:themeColor="background2" w:themeShade="40"/>
          <w:sz w:val="22"/>
          <w:szCs w:val="22"/>
          <w:lang w:eastAsia="en-US"/>
        </w:rPr>
      </w:pPr>
    </w:p>
    <w:p w14:paraId="2C97595F" w14:textId="7752FF49"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color w:val="3B3838" w:themeColor="background2" w:themeShade="40"/>
          <w:sz w:val="22"/>
          <w:u w:val="single"/>
        </w:rPr>
        <w:t>umowa</w:t>
      </w:r>
      <w:r w:rsidRPr="00F90BFB">
        <w:rPr>
          <w:rFonts w:ascii="Arial" w:hAnsi="Arial"/>
          <w:color w:val="3B3838" w:themeColor="background2" w:themeShade="40"/>
          <w:sz w:val="22"/>
        </w:rPr>
        <w:t xml:space="preserve">: </w:t>
      </w:r>
      <w:r w:rsidRPr="00F90BFB">
        <w:rPr>
          <w:rFonts w:ascii="Arial" w:hAnsi="Arial"/>
          <w:sz w:val="22"/>
        </w:rPr>
        <w:t>cała umowa, której integralną część stanowią – jako aneks – modelowe klauzule High-</w:t>
      </w:r>
      <w:proofErr w:type="spellStart"/>
      <w:r w:rsidRPr="00F90BFB">
        <w:rPr>
          <w:rFonts w:ascii="Arial" w:hAnsi="Arial"/>
          <w:sz w:val="22"/>
        </w:rPr>
        <w:t>Risk</w:t>
      </w:r>
      <w:proofErr w:type="spellEnd"/>
      <w:r w:rsidRPr="00F90BFB">
        <w:rPr>
          <w:rFonts w:ascii="Arial" w:hAnsi="Arial"/>
          <w:sz w:val="22"/>
        </w:rPr>
        <w:t>-AI;</w:t>
      </w:r>
    </w:p>
    <w:p w14:paraId="5CC80148" w14:textId="77777777" w:rsidR="00DE20B9" w:rsidRPr="00F90BFB" w:rsidRDefault="00DE20B9" w:rsidP="006F4D42">
      <w:pPr>
        <w:pStyle w:val="doBullets1"/>
        <w:numPr>
          <w:ilvl w:val="0"/>
          <w:numId w:val="0"/>
        </w:numPr>
        <w:ind w:left="851" w:hanging="851"/>
        <w:jc w:val="both"/>
        <w:rPr>
          <w:rFonts w:ascii="Arial" w:hAnsi="Arial" w:cs="Arial"/>
          <w:sz w:val="22"/>
          <w:szCs w:val="22"/>
        </w:rPr>
      </w:pPr>
    </w:p>
    <w:p w14:paraId="454C6714" w14:textId="34A3ED70"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system AI</w:t>
      </w:r>
      <w:r w:rsidRPr="00F90BFB">
        <w:rPr>
          <w:rFonts w:ascii="Arial" w:hAnsi="Arial"/>
          <w:sz w:val="22"/>
        </w:rPr>
        <w:t>: system maszynowy, który został zaprojektowany do działania</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róż</w:t>
      </w:r>
      <w:r w:rsidRPr="00F90BFB">
        <w:rPr>
          <w:rFonts w:ascii="Arial" w:hAnsi="Arial"/>
          <w:sz w:val="22"/>
        </w:rPr>
        <w:t>nym poziomem autonomii po jego wdrożeniu oraz który może wykazywać zdolność adaptacji po jego wdrożeniu,</w:t>
      </w:r>
      <w:r w:rsidR="002410EC" w:rsidRPr="00F90BFB">
        <w:rPr>
          <w:rFonts w:ascii="Arial" w:hAnsi="Arial"/>
          <w:sz w:val="22"/>
        </w:rPr>
        <w:t xml:space="preserve"> a</w:t>
      </w:r>
      <w:r w:rsidR="002410EC">
        <w:rPr>
          <w:rFonts w:ascii="Arial" w:hAnsi="Arial"/>
          <w:sz w:val="22"/>
        </w:rPr>
        <w:t> </w:t>
      </w:r>
      <w:r w:rsidR="002410EC" w:rsidRPr="00F90BFB">
        <w:rPr>
          <w:rFonts w:ascii="Arial" w:hAnsi="Arial"/>
          <w:sz w:val="22"/>
        </w:rPr>
        <w:t>tak</w:t>
      </w:r>
      <w:r w:rsidRPr="00F90BFB">
        <w:rPr>
          <w:rFonts w:ascii="Arial" w:hAnsi="Arial"/>
          <w:sz w:val="22"/>
        </w:rPr>
        <w:t>że który – na potrzeby wyraźnych lub dorozumianych celów – wnioskuje, jak generować na podstawie otrzymanych danych wejściowych wyniki, takie jak predykcje, treści, zalecenia lub decyzje, które mogą wpływać na środowisko fizyczne lub wirtualne, bardziej szczegółowo określony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opi</w:t>
      </w:r>
      <w:r w:rsidRPr="00F90BFB">
        <w:rPr>
          <w:rFonts w:ascii="Arial" w:hAnsi="Arial"/>
          <w:sz w:val="22"/>
        </w:rPr>
        <w:t>sany</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A</w:t>
      </w:r>
      <w:r w:rsidRPr="00F90BFB">
        <w:rPr>
          <w:rFonts w:ascii="Arial" w:hAnsi="Arial"/>
          <w:sz w:val="22"/>
        </w:rPr>
        <w:t>,</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 w</w:t>
      </w:r>
      <w:r w:rsidR="002410EC">
        <w:rPr>
          <w:rFonts w:ascii="Arial" w:hAnsi="Arial"/>
          <w:sz w:val="22"/>
        </w:rPr>
        <w:t> </w:t>
      </w:r>
      <w:r w:rsidR="002410EC" w:rsidRPr="00F90BFB">
        <w:rPr>
          <w:rFonts w:ascii="Arial" w:hAnsi="Arial"/>
          <w:sz w:val="22"/>
        </w:rPr>
        <w:t>jeg</w:t>
      </w:r>
      <w:r w:rsidRPr="00F90BFB">
        <w:rPr>
          <w:rFonts w:ascii="Arial" w:hAnsi="Arial"/>
          <w:sz w:val="22"/>
        </w:rPr>
        <w:t>o późniejszych wersjach</w:t>
      </w:r>
      <w:r w:rsidRPr="00F90BFB">
        <w:rPr>
          <w:rStyle w:val="FootnoteReference"/>
          <w:rFonts w:ascii="Arial" w:hAnsi="Arial" w:cs="Arial"/>
          <w:sz w:val="22"/>
          <w:szCs w:val="22"/>
        </w:rPr>
        <w:footnoteReference w:id="1"/>
      </w:r>
      <w:r w:rsidRPr="00F90BFB">
        <w:rPr>
          <w:rFonts w:ascii="Arial" w:hAnsi="Arial"/>
          <w:sz w:val="22"/>
        </w:rPr>
        <w:t xml:space="preserve">; </w:t>
      </w:r>
    </w:p>
    <w:p w14:paraId="75C084B9" w14:textId="77777777" w:rsidR="00DE20B9" w:rsidRPr="00F90BFB" w:rsidRDefault="00DE20B9" w:rsidP="006F4D42">
      <w:pPr>
        <w:pStyle w:val="doBullets1"/>
        <w:numPr>
          <w:ilvl w:val="0"/>
          <w:numId w:val="0"/>
        </w:numPr>
        <w:ind w:left="851" w:hanging="851"/>
        <w:jc w:val="both"/>
        <w:rPr>
          <w:rFonts w:ascii="Arial" w:hAnsi="Arial" w:cs="Arial"/>
          <w:sz w:val="22"/>
          <w:szCs w:val="22"/>
        </w:rPr>
      </w:pPr>
    </w:p>
    <w:p w14:paraId="1F1B54BE" w14:textId="7BBAE7D3" w:rsidR="000F6F09" w:rsidRPr="00F90BFB" w:rsidRDefault="00A81582"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modelowe klauzule High-</w:t>
      </w:r>
      <w:proofErr w:type="spellStart"/>
      <w:r w:rsidRPr="00F90BFB">
        <w:rPr>
          <w:rFonts w:ascii="Arial" w:hAnsi="Arial"/>
          <w:sz w:val="22"/>
          <w:u w:val="single"/>
        </w:rPr>
        <w:t>Risk</w:t>
      </w:r>
      <w:proofErr w:type="spellEnd"/>
      <w:r w:rsidRPr="00F90BFB">
        <w:rPr>
          <w:rFonts w:ascii="Arial" w:hAnsi="Arial"/>
          <w:sz w:val="22"/>
          <w:u w:val="single"/>
        </w:rPr>
        <w:t>-AI</w:t>
      </w:r>
      <w:r w:rsidRPr="00F90BFB">
        <w:rPr>
          <w:rFonts w:ascii="Arial" w:hAnsi="Arial"/>
          <w:sz w:val="22"/>
        </w:rPr>
        <w:t>: niniejsze klauzule umowne dotyczące zamówień publicznych na systemy AI wysokiego ryzyka dokonywanych przez organizacje publiczne;</w:t>
      </w:r>
    </w:p>
    <w:p w14:paraId="75B5B41E"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768EB4C4" w14:textId="7A66C527"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zbiory danych organizacji publicznej</w:t>
      </w:r>
      <w:r w:rsidRPr="00F90BFB">
        <w:rPr>
          <w:rFonts w:ascii="Arial" w:hAnsi="Arial"/>
          <w:sz w:val="22"/>
        </w:rPr>
        <w:t>: zbiory danych (lub ich części), które (i) zostały przekazane dostawcy przez organizację publiczną na podstawie umowy lub (ii) które mają zostać utworzone lub zebrane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ram</w:t>
      </w:r>
      <w:r w:rsidRPr="00F90BFB">
        <w:rPr>
          <w:rFonts w:ascii="Arial" w:hAnsi="Arial"/>
          <w:sz w:val="22"/>
        </w:rPr>
        <w:t>ach umowy,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wszelkie zmodyfikowane lub rozszerzone wersje zbiorów danych wymienionych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pkt</w:t>
      </w:r>
      <w:r w:rsidRPr="00F90BFB">
        <w:rPr>
          <w:rFonts w:ascii="Arial" w:hAnsi="Arial"/>
          <w:sz w:val="22"/>
        </w:rPr>
        <w:t xml:space="preserve"> (i) i (ii) (na przykład</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zwi</w:t>
      </w:r>
      <w:r w:rsidRPr="00F90BFB">
        <w:rPr>
          <w:rFonts w:ascii="Arial" w:hAnsi="Arial"/>
          <w:sz w:val="22"/>
        </w:rPr>
        <w:t>ązku</w:t>
      </w:r>
      <w:r w:rsidR="002410EC" w:rsidRPr="00F90BFB">
        <w:rPr>
          <w:rFonts w:ascii="Arial" w:hAnsi="Arial"/>
          <w:sz w:val="22"/>
        </w:rPr>
        <w:t xml:space="preserve"> z</w:t>
      </w:r>
      <w:r w:rsidR="002410EC">
        <w:rPr>
          <w:rFonts w:ascii="Arial" w:hAnsi="Arial"/>
          <w:sz w:val="22"/>
        </w:rPr>
        <w:t> </w:t>
      </w:r>
      <w:proofErr w:type="spellStart"/>
      <w:r w:rsidR="002410EC" w:rsidRPr="00F90BFB">
        <w:rPr>
          <w:rFonts w:ascii="Arial" w:hAnsi="Arial"/>
          <w:sz w:val="22"/>
        </w:rPr>
        <w:t>ano</w:t>
      </w:r>
      <w:r w:rsidRPr="00F90BFB">
        <w:rPr>
          <w:rFonts w:ascii="Arial" w:hAnsi="Arial"/>
          <w:sz w:val="22"/>
        </w:rPr>
        <w:t>towaniem</w:t>
      </w:r>
      <w:proofErr w:type="spellEnd"/>
      <w:r w:rsidRPr="00F90BFB">
        <w:rPr>
          <w:rFonts w:ascii="Arial" w:hAnsi="Arial"/>
          <w:sz w:val="22"/>
        </w:rPr>
        <w:t>, etykietowaniem, czyszczeniem, wzbogaceniem lub agregacją danych);</w:t>
      </w:r>
    </w:p>
    <w:p w14:paraId="6E76D7F6"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5BB9C8CD" w14:textId="3EFB5BD7"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zbiory danych</w:t>
      </w:r>
      <w:r w:rsidRPr="00F90BFB">
        <w:rPr>
          <w:rFonts w:ascii="Arial" w:hAnsi="Arial"/>
          <w:sz w:val="22"/>
        </w:rPr>
        <w:t>: wszystkie zbiory danych wykorzystywane do opracowania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zbiór lub zbiory danych opisane</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B</w:t>
      </w:r>
      <w:r w:rsidRPr="00F90BFB">
        <w:rPr>
          <w:rFonts w:ascii="Arial" w:hAnsi="Arial"/>
          <w:sz w:val="22"/>
        </w:rPr>
        <w:t>;</w:t>
      </w:r>
    </w:p>
    <w:p w14:paraId="7C67D984"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01593539" w14:textId="74F78C61"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dostarczenie</w:t>
      </w:r>
      <w:r w:rsidRPr="00F90BFB">
        <w:rPr>
          <w:rFonts w:ascii="Arial" w:hAnsi="Arial"/>
          <w:sz w:val="22"/>
        </w:rPr>
        <w:t>: chwila,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któ</w:t>
      </w:r>
      <w:r w:rsidRPr="00F90BFB">
        <w:rPr>
          <w:rFonts w:ascii="Arial" w:hAnsi="Arial"/>
          <w:sz w:val="22"/>
        </w:rPr>
        <w:t>rej dostawca informuje organizację publiczną, że system AI spełnia wszystkie uzgodnione warunki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jes</w:t>
      </w:r>
      <w:r w:rsidRPr="00F90BFB">
        <w:rPr>
          <w:rFonts w:ascii="Arial" w:hAnsi="Arial"/>
          <w:sz w:val="22"/>
        </w:rPr>
        <w:t>t gotowy do użytku;</w:t>
      </w:r>
    </w:p>
    <w:p w14:paraId="573B7690"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565B6987" w14:textId="3C5B6ED7"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przeznaczenie</w:t>
      </w:r>
      <w:r w:rsidRPr="00F90BFB">
        <w:rPr>
          <w:rFonts w:ascii="Arial" w:hAnsi="Arial"/>
          <w:sz w:val="22"/>
        </w:rPr>
        <w:t>: zastosowanie, do jakiego system AI został przeznaczony przez organizację publiczną,</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szczególny kontekst</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war</w:t>
      </w:r>
      <w:r w:rsidRPr="00F90BFB">
        <w:rPr>
          <w:rFonts w:ascii="Arial" w:hAnsi="Arial"/>
          <w:sz w:val="22"/>
        </w:rPr>
        <w:t>unki wykorzystywania, jak określono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zał</w:t>
      </w:r>
      <w:r w:rsidRPr="00F90BFB">
        <w:rPr>
          <w:rFonts w:ascii="Arial" w:hAnsi="Arial"/>
          <w:sz w:val="22"/>
        </w:rPr>
        <w:t>ączniku B, informacjach dostarczonych przez dostawcę zawartych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ins</w:t>
      </w:r>
      <w:r w:rsidRPr="00F90BFB">
        <w:rPr>
          <w:rFonts w:ascii="Arial" w:hAnsi="Arial"/>
          <w:sz w:val="22"/>
        </w:rPr>
        <w:t>trukcji obsługi, materiałach promocyjnych lub sprzedażowych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ośw</w:t>
      </w:r>
      <w:r w:rsidRPr="00F90BFB">
        <w:rPr>
          <w:rFonts w:ascii="Arial" w:hAnsi="Arial"/>
          <w:sz w:val="22"/>
        </w:rPr>
        <w:t>iadczeniach, jak również</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dok</w:t>
      </w:r>
      <w:r w:rsidRPr="00F90BFB">
        <w:rPr>
          <w:rFonts w:ascii="Arial" w:hAnsi="Arial"/>
          <w:sz w:val="22"/>
        </w:rPr>
        <w:t>umentacji technicznej;</w:t>
      </w:r>
    </w:p>
    <w:p w14:paraId="10C49FB2"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0BEC4520" w14:textId="5AD773B5" w:rsidR="000F6F09" w:rsidRPr="00F90BFB" w:rsidRDefault="000F6F09" w:rsidP="006F4D42">
      <w:pPr>
        <w:pStyle w:val="doBullets1"/>
        <w:numPr>
          <w:ilvl w:val="0"/>
          <w:numId w:val="0"/>
        </w:numPr>
        <w:ind w:left="851" w:hanging="851"/>
        <w:jc w:val="both"/>
        <w:rPr>
          <w:rFonts w:ascii="Arial" w:hAnsi="Arial" w:cs="Arial"/>
          <w:color w:val="000000"/>
          <w:sz w:val="22"/>
          <w:szCs w:val="22"/>
          <w:shd w:val="clear" w:color="auto" w:fill="FFFFFF"/>
        </w:rPr>
      </w:pPr>
      <w:r w:rsidRPr="00F90BFB">
        <w:rPr>
          <w:rFonts w:ascii="Arial" w:hAnsi="Arial"/>
          <w:color w:val="000000"/>
          <w:sz w:val="22"/>
          <w:u w:val="single"/>
          <w:shd w:val="clear" w:color="auto" w:fill="FFFFFF"/>
        </w:rPr>
        <w:lastRenderedPageBreak/>
        <w:t>dające się racjonalnie przewidzieć niewłaściwe wykorzystanie</w:t>
      </w:r>
      <w:r w:rsidRPr="00F90BFB">
        <w:rPr>
          <w:rFonts w:ascii="Arial" w:hAnsi="Arial"/>
          <w:color w:val="000000"/>
          <w:sz w:val="22"/>
          <w:shd w:val="clear" w:color="auto" w:fill="FFFFFF"/>
        </w:rPr>
        <w:t>: wykorzystanie systemu AI</w:t>
      </w:r>
      <w:r w:rsidR="002410EC" w:rsidRPr="00F90BFB">
        <w:rPr>
          <w:rFonts w:ascii="Arial" w:hAnsi="Arial"/>
          <w:color w:val="000000"/>
          <w:sz w:val="22"/>
          <w:shd w:val="clear" w:color="auto" w:fill="FFFFFF"/>
        </w:rPr>
        <w:t xml:space="preserve"> w</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spo</w:t>
      </w:r>
      <w:r w:rsidRPr="00F90BFB">
        <w:rPr>
          <w:rFonts w:ascii="Arial" w:hAnsi="Arial"/>
          <w:color w:val="000000"/>
          <w:sz w:val="22"/>
          <w:shd w:val="clear" w:color="auto" w:fill="FFFFFF"/>
        </w:rPr>
        <w:t>sób niezgodny</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jeg</w:t>
      </w:r>
      <w:r w:rsidRPr="00F90BFB">
        <w:rPr>
          <w:rFonts w:ascii="Arial" w:hAnsi="Arial"/>
          <w:color w:val="000000"/>
          <w:sz w:val="22"/>
          <w:shd w:val="clear" w:color="auto" w:fill="FFFFFF"/>
        </w:rPr>
        <w:t>o przeznaczeniem, które może wynikać</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daj</w:t>
      </w:r>
      <w:r w:rsidRPr="00F90BFB">
        <w:rPr>
          <w:rFonts w:ascii="Arial" w:hAnsi="Arial"/>
          <w:color w:val="000000"/>
          <w:sz w:val="22"/>
          <w:shd w:val="clear" w:color="auto" w:fill="FFFFFF"/>
        </w:rPr>
        <w:t>ącego się racjonalnie przewidzieć zachowania człowieka lub interakcji</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inn</w:t>
      </w:r>
      <w:r w:rsidRPr="00F90BFB">
        <w:rPr>
          <w:rFonts w:ascii="Arial" w:hAnsi="Arial"/>
          <w:color w:val="000000"/>
          <w:sz w:val="22"/>
          <w:shd w:val="clear" w:color="auto" w:fill="FFFFFF"/>
        </w:rPr>
        <w:t>ymi systemami,</w:t>
      </w:r>
      <w:r w:rsidR="002410EC" w:rsidRPr="00F90BFB">
        <w:rPr>
          <w:rFonts w:ascii="Arial" w:hAnsi="Arial"/>
          <w:color w:val="000000"/>
          <w:sz w:val="22"/>
          <w:shd w:val="clear" w:color="auto" w:fill="FFFFFF"/>
        </w:rPr>
        <w:t xml:space="preserve"> w</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tym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inn</w:t>
      </w:r>
      <w:r w:rsidRPr="00F90BFB">
        <w:rPr>
          <w:rFonts w:ascii="Arial" w:hAnsi="Arial"/>
          <w:color w:val="000000"/>
          <w:sz w:val="22"/>
          <w:shd w:val="clear" w:color="auto" w:fill="FFFFFF"/>
        </w:rPr>
        <w:t>ymi systemami AI;</w:t>
      </w:r>
    </w:p>
    <w:p w14:paraId="276D3C65"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02249CD8" w14:textId="3B0B8E2B"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istotna zmiana</w:t>
      </w:r>
      <w:r w:rsidRPr="00F90BFB">
        <w:rPr>
          <w:rFonts w:ascii="Arial" w:hAnsi="Arial"/>
          <w:sz w:val="22"/>
        </w:rPr>
        <w:t>: modyfikacja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sys</w:t>
      </w:r>
      <w:r w:rsidRPr="00F90BFB">
        <w:rPr>
          <w:rFonts w:ascii="Arial" w:hAnsi="Arial"/>
          <w:sz w:val="22"/>
        </w:rPr>
        <w:t>temie AI po jego dostarczeniu, która nie została przewidziana lub zaplanowana przy początkowej ocenie zgodności przeprowadzonej przez dostawcę</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któ</w:t>
      </w:r>
      <w:r w:rsidRPr="00F90BFB">
        <w:rPr>
          <w:rFonts w:ascii="Arial" w:hAnsi="Arial"/>
          <w:sz w:val="22"/>
        </w:rPr>
        <w:t>ra ma wpływ na zgodność systemu AI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wym</w:t>
      </w:r>
      <w:r w:rsidRPr="00F90BFB">
        <w:rPr>
          <w:rFonts w:ascii="Arial" w:hAnsi="Arial"/>
          <w:sz w:val="22"/>
        </w:rPr>
        <w:t>ogami określonymi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 (bez uszczerbku dla rozdziału III sekcja 2 aktu</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spr</w:t>
      </w:r>
      <w:r w:rsidRPr="00F90BFB">
        <w:rPr>
          <w:rFonts w:ascii="Arial" w:hAnsi="Arial"/>
          <w:sz w:val="22"/>
        </w:rPr>
        <w:t>awie AI), lub która powoduje zmianę przeznaczenia,</w:t>
      </w:r>
      <w:r w:rsidR="002410EC" w:rsidRPr="00F90BFB">
        <w:rPr>
          <w:rFonts w:ascii="Arial" w:hAnsi="Arial"/>
          <w:sz w:val="22"/>
        </w:rPr>
        <w:t xml:space="preserve"> w</w:t>
      </w:r>
      <w:r w:rsidR="002410EC">
        <w:rPr>
          <w:rFonts w:ascii="Arial" w:hAnsi="Arial"/>
          <w:sz w:val="22"/>
        </w:rPr>
        <w:t> </w:t>
      </w:r>
      <w:proofErr w:type="gramStart"/>
      <w:r w:rsidR="002410EC" w:rsidRPr="00F90BFB">
        <w:rPr>
          <w:rFonts w:ascii="Arial" w:hAnsi="Arial"/>
          <w:sz w:val="22"/>
        </w:rPr>
        <w:t>odn</w:t>
      </w:r>
      <w:r w:rsidRPr="00F90BFB">
        <w:rPr>
          <w:rFonts w:ascii="Arial" w:hAnsi="Arial"/>
          <w:sz w:val="22"/>
        </w:rPr>
        <w:t>iesieniu</w:t>
      </w:r>
      <w:proofErr w:type="gramEnd"/>
      <w:r w:rsidRPr="00F90BFB">
        <w:rPr>
          <w:rFonts w:ascii="Arial" w:hAnsi="Arial"/>
          <w:sz w:val="22"/>
        </w:rPr>
        <w:t xml:space="preserve"> do którego oceniono system AI;</w:t>
      </w:r>
    </w:p>
    <w:p w14:paraId="6DF917D7" w14:textId="77777777" w:rsidR="00DE20B9" w:rsidRPr="00F90BFB" w:rsidRDefault="00DE20B9" w:rsidP="006F4D42">
      <w:pPr>
        <w:pStyle w:val="doBullets1"/>
        <w:numPr>
          <w:ilvl w:val="0"/>
          <w:numId w:val="0"/>
        </w:numPr>
        <w:ind w:left="851" w:hanging="851"/>
        <w:jc w:val="both"/>
        <w:rPr>
          <w:rFonts w:ascii="Arial" w:hAnsi="Arial" w:cs="Arial"/>
          <w:sz w:val="22"/>
          <w:szCs w:val="22"/>
          <w:u w:val="single"/>
        </w:rPr>
      </w:pPr>
    </w:p>
    <w:p w14:paraId="51A1B122" w14:textId="3747B405" w:rsidR="000F6F09" w:rsidRPr="00F90BFB" w:rsidRDefault="000F6F09" w:rsidP="006F4D42">
      <w:pPr>
        <w:pStyle w:val="doBullets1"/>
        <w:numPr>
          <w:ilvl w:val="0"/>
          <w:numId w:val="0"/>
        </w:numPr>
        <w:ind w:left="851" w:hanging="851"/>
        <w:jc w:val="both"/>
        <w:rPr>
          <w:rFonts w:ascii="Arial" w:hAnsi="Arial" w:cs="Arial"/>
          <w:color w:val="000000"/>
          <w:sz w:val="22"/>
          <w:szCs w:val="22"/>
          <w:shd w:val="clear" w:color="auto" w:fill="FFFFFF"/>
        </w:rPr>
      </w:pPr>
      <w:r w:rsidRPr="00F90BFB">
        <w:rPr>
          <w:rFonts w:ascii="Arial" w:hAnsi="Arial"/>
          <w:sz w:val="22"/>
          <w:u w:val="single"/>
        </w:rPr>
        <w:t>dostawca</w:t>
      </w:r>
      <w:r w:rsidRPr="00F90BFB">
        <w:rPr>
          <w:rFonts w:ascii="Arial" w:hAnsi="Arial"/>
          <w:sz w:val="22"/>
        </w:rPr>
        <w:t xml:space="preserve">: </w:t>
      </w:r>
      <w:r w:rsidRPr="00F90BFB">
        <w:rPr>
          <w:rFonts w:ascii="Arial" w:hAnsi="Arial"/>
          <w:color w:val="000000"/>
          <w:sz w:val="22"/>
          <w:shd w:val="clear" w:color="auto" w:fill="FFFFFF"/>
        </w:rPr>
        <w:t>osoba fizyczna lub prawna, organ publiczny, agencja lub inny podmiot, które dostarczają system AI organizacji publicznej zgodnie</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umo</w:t>
      </w:r>
      <w:r w:rsidRPr="00F90BFB">
        <w:rPr>
          <w:rFonts w:ascii="Arial" w:hAnsi="Arial"/>
          <w:color w:val="000000"/>
          <w:sz w:val="22"/>
          <w:shd w:val="clear" w:color="auto" w:fill="FFFFFF"/>
        </w:rPr>
        <w:t>wą;</w:t>
      </w:r>
    </w:p>
    <w:p w14:paraId="453964DB" w14:textId="77777777" w:rsidR="00DE20B9" w:rsidRPr="00F90BFB" w:rsidRDefault="00DE20B9" w:rsidP="006F4D42">
      <w:pPr>
        <w:pStyle w:val="doBullets1"/>
        <w:numPr>
          <w:ilvl w:val="0"/>
          <w:numId w:val="0"/>
        </w:numPr>
        <w:ind w:left="851" w:hanging="851"/>
        <w:jc w:val="both"/>
        <w:rPr>
          <w:rFonts w:ascii="Arial" w:hAnsi="Arial" w:cs="Arial"/>
          <w:sz w:val="22"/>
          <w:szCs w:val="22"/>
        </w:rPr>
      </w:pPr>
    </w:p>
    <w:p w14:paraId="431534B4" w14:textId="73D16F4A" w:rsidR="000F6F09" w:rsidRPr="00F90BFB" w:rsidRDefault="000F6F09" w:rsidP="006F4D42">
      <w:pPr>
        <w:pStyle w:val="doBullets1"/>
        <w:numPr>
          <w:ilvl w:val="0"/>
          <w:numId w:val="0"/>
        </w:numPr>
        <w:ind w:left="851" w:hanging="851"/>
        <w:jc w:val="both"/>
        <w:rPr>
          <w:rFonts w:ascii="Arial" w:hAnsi="Arial" w:cs="Arial"/>
          <w:sz w:val="22"/>
          <w:szCs w:val="22"/>
        </w:rPr>
      </w:pPr>
      <w:r w:rsidRPr="00F90BFB">
        <w:rPr>
          <w:rFonts w:ascii="Arial" w:hAnsi="Arial"/>
          <w:sz w:val="22"/>
          <w:u w:val="single"/>
        </w:rPr>
        <w:t>zbiory danych dostawcy</w:t>
      </w:r>
      <w:r w:rsidR="002410EC" w:rsidRPr="00F90BFB">
        <w:rPr>
          <w:rFonts w:ascii="Arial" w:hAnsi="Arial"/>
          <w:sz w:val="22"/>
          <w:u w:val="single"/>
        </w:rPr>
        <w:t xml:space="preserve"> i</w:t>
      </w:r>
      <w:r w:rsidR="002410EC">
        <w:rPr>
          <w:rFonts w:ascii="Arial" w:hAnsi="Arial"/>
          <w:sz w:val="22"/>
          <w:u w:val="single"/>
        </w:rPr>
        <w:t> </w:t>
      </w:r>
      <w:r w:rsidR="002410EC" w:rsidRPr="00F90BFB">
        <w:rPr>
          <w:rFonts w:ascii="Arial" w:hAnsi="Arial"/>
          <w:sz w:val="22"/>
          <w:u w:val="single"/>
        </w:rPr>
        <w:t>zbi</w:t>
      </w:r>
      <w:r w:rsidRPr="00F90BFB">
        <w:rPr>
          <w:rFonts w:ascii="Arial" w:hAnsi="Arial"/>
          <w:sz w:val="22"/>
          <w:u w:val="single"/>
        </w:rPr>
        <w:t>ory danych osób trzecich</w:t>
      </w:r>
      <w:r w:rsidRPr="00F90BFB">
        <w:rPr>
          <w:rFonts w:ascii="Arial" w:hAnsi="Arial"/>
          <w:sz w:val="22"/>
        </w:rPr>
        <w:t>: zbiory danych (lub ich części), które nie kwalifikują się jako zbiory danych organizacji publicznej.</w:t>
      </w:r>
    </w:p>
    <w:p w14:paraId="1F93B595" w14:textId="77777777" w:rsidR="00176170" w:rsidRPr="00F90BFB" w:rsidRDefault="00176170" w:rsidP="006F4D42">
      <w:pPr>
        <w:jc w:val="both"/>
        <w:rPr>
          <w:rFonts w:ascii="Arial" w:hAnsi="Arial" w:cs="Arial"/>
          <w:b/>
          <w:bCs/>
          <w:sz w:val="26"/>
          <w:szCs w:val="26"/>
        </w:rPr>
      </w:pPr>
      <w:r w:rsidRPr="00F90BFB">
        <w:br w:type="page"/>
      </w:r>
    </w:p>
    <w:p w14:paraId="00A9E6F4" w14:textId="4203EB9E" w:rsidR="000F6F09" w:rsidRPr="00F90BFB" w:rsidRDefault="000F6F09" w:rsidP="006F4D42">
      <w:pPr>
        <w:spacing w:after="360"/>
        <w:jc w:val="both"/>
        <w:rPr>
          <w:rFonts w:ascii="Arial" w:hAnsi="Arial" w:cs="Arial"/>
          <w:b/>
          <w:bCs/>
          <w:sz w:val="26"/>
          <w:szCs w:val="26"/>
        </w:rPr>
      </w:pPr>
      <w:r w:rsidRPr="00F90BFB">
        <w:rPr>
          <w:rFonts w:ascii="Arial" w:hAnsi="Arial"/>
          <w:b/>
          <w:sz w:val="26"/>
        </w:rPr>
        <w:lastRenderedPageBreak/>
        <w:t>Sekcja B – Podstawowe wymagania</w:t>
      </w:r>
      <w:r w:rsidR="002410EC" w:rsidRPr="00F90BFB">
        <w:rPr>
          <w:rFonts w:ascii="Arial" w:hAnsi="Arial"/>
          <w:b/>
          <w:sz w:val="26"/>
        </w:rPr>
        <w:t xml:space="preserve"> w</w:t>
      </w:r>
      <w:r w:rsidR="002410EC">
        <w:rPr>
          <w:rFonts w:ascii="Arial" w:hAnsi="Arial"/>
          <w:b/>
          <w:sz w:val="26"/>
        </w:rPr>
        <w:t> </w:t>
      </w:r>
      <w:r w:rsidR="002410EC" w:rsidRPr="00F90BFB">
        <w:rPr>
          <w:rFonts w:ascii="Arial" w:hAnsi="Arial"/>
          <w:b/>
          <w:sz w:val="26"/>
        </w:rPr>
        <w:t>odn</w:t>
      </w:r>
      <w:r w:rsidRPr="00F90BFB">
        <w:rPr>
          <w:rFonts w:ascii="Arial" w:hAnsi="Arial"/>
          <w:b/>
          <w:sz w:val="26"/>
        </w:rPr>
        <w:t xml:space="preserve">iesieniu do systemu AI </w:t>
      </w:r>
    </w:p>
    <w:p w14:paraId="110DDF9B" w14:textId="77777777" w:rsidR="000F6F09" w:rsidRPr="00F90BFB" w:rsidRDefault="000F6F09" w:rsidP="006F4D42">
      <w:pPr>
        <w:pStyle w:val="doLijstnummering7"/>
        <w:jc w:val="both"/>
        <w:rPr>
          <w:rFonts w:ascii="Arial" w:hAnsi="Arial" w:cs="Arial"/>
          <w:sz w:val="22"/>
          <w:szCs w:val="22"/>
        </w:rPr>
      </w:pPr>
      <w:r w:rsidRPr="00F90BFB">
        <w:rPr>
          <w:rFonts w:ascii="Arial" w:hAnsi="Arial"/>
          <w:sz w:val="22"/>
        </w:rPr>
        <w:t>System zarządzania ryzykiem</w:t>
      </w:r>
    </w:p>
    <w:p w14:paraId="5C48034B" w14:textId="77777777" w:rsidR="000F6F09" w:rsidRPr="00F90BFB" w:rsidRDefault="000F6F09" w:rsidP="006F4D42">
      <w:pPr>
        <w:jc w:val="both"/>
        <w:rPr>
          <w:rFonts w:ascii="Arial" w:hAnsi="Arial" w:cs="Arial"/>
          <w:b/>
          <w:i/>
          <w:sz w:val="22"/>
          <w:szCs w:val="22"/>
        </w:rPr>
      </w:pPr>
    </w:p>
    <w:p w14:paraId="51B32C40" w14:textId="783E521D"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rPr>
        <w:t xml:space="preserve">Przed dostarczeniem systemu AI dostawca zapewnia </w:t>
      </w:r>
      <w:r w:rsidRPr="00F90BFB">
        <w:rPr>
          <w:rFonts w:ascii="Arial" w:hAnsi="Arial"/>
          <w:color w:val="000000"/>
          <w:sz w:val="22"/>
          <w:shd w:val="clear" w:color="auto" w:fill="FFFFFF"/>
        </w:rPr>
        <w:t>ustanowienie, wdrożenie, udokumentowanie</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utr</w:t>
      </w:r>
      <w:r w:rsidRPr="00F90BFB">
        <w:rPr>
          <w:rFonts w:ascii="Arial" w:hAnsi="Arial"/>
          <w:color w:val="000000"/>
          <w:sz w:val="22"/>
          <w:shd w:val="clear" w:color="auto" w:fill="FFFFFF"/>
        </w:rPr>
        <w:t>zymanie systemu zarządzania ryzykiem</w:t>
      </w:r>
      <w:r w:rsidR="002410EC" w:rsidRPr="00F90BFB">
        <w:rPr>
          <w:rFonts w:ascii="Arial" w:hAnsi="Arial"/>
          <w:color w:val="000000"/>
          <w:sz w:val="22"/>
          <w:shd w:val="clear" w:color="auto" w:fill="FFFFFF"/>
        </w:rPr>
        <w:t xml:space="preserve"> w</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odn</w:t>
      </w:r>
      <w:r w:rsidRPr="00F90BFB">
        <w:rPr>
          <w:rFonts w:ascii="Arial" w:hAnsi="Arial"/>
          <w:color w:val="000000"/>
          <w:sz w:val="22"/>
          <w:shd w:val="clear" w:color="auto" w:fill="FFFFFF"/>
        </w:rPr>
        <w:t>iesieniu do systemu AI.</w:t>
      </w:r>
      <w:r w:rsidRPr="00F90BFB">
        <w:rPr>
          <w:rFonts w:ascii="Arial" w:hAnsi="Arial"/>
          <w:sz w:val="22"/>
        </w:rPr>
        <w:t xml:space="preserve"> </w:t>
      </w:r>
    </w:p>
    <w:p w14:paraId="61B566DE" w14:textId="77777777"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System zarządzania ryzykiem musi obejmować co najmniej następujące etapy:</w:t>
      </w:r>
    </w:p>
    <w:p w14:paraId="073847C4" w14:textId="0B2CFAA9"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identyfikację, oszacowanie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oce</w:t>
      </w:r>
      <w:r w:rsidRPr="00F90BFB">
        <w:rPr>
          <w:rFonts w:ascii="Arial" w:hAnsi="Arial"/>
          <w:sz w:val="22"/>
        </w:rPr>
        <w:t>nę znanego</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daj</w:t>
      </w:r>
      <w:r w:rsidRPr="00F90BFB">
        <w:rPr>
          <w:rFonts w:ascii="Arial" w:hAnsi="Arial"/>
          <w:sz w:val="22"/>
        </w:rPr>
        <w:t>ącego się racjonalnie przewidzieć ryzyka, jakie dany system AI może stwarzać dla zdrowia, bezpieczeństwa lub praw podstawowych podczas jego stosowania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prz</w:t>
      </w:r>
      <w:r w:rsidRPr="00F90BFB">
        <w:rPr>
          <w:rFonts w:ascii="Arial" w:hAnsi="Arial"/>
          <w:sz w:val="22"/>
        </w:rPr>
        <w:t>eznaczeniem;</w:t>
      </w:r>
    </w:p>
    <w:p w14:paraId="1525DA03" w14:textId="3CC4132A" w:rsidR="00BC4A48" w:rsidRPr="00F90BFB" w:rsidRDefault="00BC4A48" w:rsidP="006F4D42">
      <w:pPr>
        <w:pStyle w:val="doLijstnummering7"/>
        <w:numPr>
          <w:ilvl w:val="2"/>
          <w:numId w:val="6"/>
        </w:numPr>
        <w:jc w:val="both"/>
        <w:rPr>
          <w:rFonts w:ascii="Arial" w:hAnsi="Arial" w:cs="Arial"/>
          <w:color w:val="000000"/>
          <w:sz w:val="22"/>
          <w:szCs w:val="22"/>
          <w:shd w:val="clear" w:color="auto" w:fill="FFFFFF"/>
        </w:rPr>
      </w:pPr>
      <w:r w:rsidRPr="00F90BFB">
        <w:rPr>
          <w:rFonts w:ascii="Arial" w:hAnsi="Arial"/>
          <w:color w:val="000000"/>
          <w:sz w:val="22"/>
          <w:shd w:val="clear" w:color="auto" w:fill="FFFFFF"/>
        </w:rPr>
        <w:t>oszacowanie</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oce</w:t>
      </w:r>
      <w:r w:rsidRPr="00F90BFB">
        <w:rPr>
          <w:rFonts w:ascii="Arial" w:hAnsi="Arial"/>
          <w:color w:val="000000"/>
          <w:sz w:val="22"/>
          <w:shd w:val="clear" w:color="auto" w:fill="FFFFFF"/>
        </w:rPr>
        <w:t>nę ryzyka, jakie może wystąpić podczas wykorzystywania systemu AI zgodnie</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prz</w:t>
      </w:r>
      <w:r w:rsidRPr="00F90BFB">
        <w:rPr>
          <w:rFonts w:ascii="Arial" w:hAnsi="Arial"/>
          <w:color w:val="000000"/>
          <w:sz w:val="22"/>
          <w:shd w:val="clear" w:color="auto" w:fill="FFFFFF"/>
        </w:rPr>
        <w:t>eznaczeniem</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w</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war</w:t>
      </w:r>
      <w:r w:rsidRPr="00F90BFB">
        <w:rPr>
          <w:rFonts w:ascii="Arial" w:hAnsi="Arial"/>
          <w:color w:val="000000"/>
          <w:sz w:val="22"/>
          <w:shd w:val="clear" w:color="auto" w:fill="FFFFFF"/>
        </w:rPr>
        <w:t>unkach dającego się racjonalnie przewidzieć niewłaściwego wykorzystania;</w:t>
      </w:r>
    </w:p>
    <w:p w14:paraId="68295438" w14:textId="40CC0A5F"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color w:val="000000"/>
          <w:sz w:val="22"/>
          <w:shd w:val="clear" w:color="auto" w:fill="FFFFFF"/>
        </w:rPr>
        <w:t>ocenę innego mogącego wystąpić ryzyka na podstawie analizy danych zebranych</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sys</w:t>
      </w:r>
      <w:r w:rsidRPr="00F90BFB">
        <w:rPr>
          <w:rFonts w:ascii="Arial" w:hAnsi="Arial"/>
          <w:color w:val="000000"/>
          <w:sz w:val="22"/>
          <w:shd w:val="clear" w:color="auto" w:fill="FFFFFF"/>
        </w:rPr>
        <w:t>temu monitorowania po wprowadzeniu do obrotu;</w:t>
      </w:r>
    </w:p>
    <w:p w14:paraId="1490CBDA" w14:textId="5E90A3FB"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color w:val="000000"/>
          <w:sz w:val="22"/>
          <w:shd w:val="clear" w:color="auto" w:fill="FFFFFF"/>
        </w:rPr>
        <w:t>przyjęcie odpowiednich</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uki</w:t>
      </w:r>
      <w:r w:rsidRPr="00F90BFB">
        <w:rPr>
          <w:rFonts w:ascii="Arial" w:hAnsi="Arial"/>
          <w:color w:val="000000"/>
          <w:sz w:val="22"/>
          <w:shd w:val="clear" w:color="auto" w:fill="FFFFFF"/>
        </w:rPr>
        <w:t>erunkowanych środków zarządzania ryzykiem służących wyeliminowaniu ryzyka zidentyfikowanego zgodnie</w:t>
      </w:r>
      <w:r w:rsidR="002410EC" w:rsidRPr="00F90BFB">
        <w:rPr>
          <w:rFonts w:ascii="Arial" w:hAnsi="Arial"/>
          <w:color w:val="000000"/>
          <w:sz w:val="22"/>
          <w:shd w:val="clear" w:color="auto" w:fill="FFFFFF"/>
        </w:rPr>
        <w:t xml:space="preserve"> z</w:t>
      </w:r>
      <w:r w:rsidR="002410EC">
        <w:rPr>
          <w:rFonts w:ascii="Arial" w:hAnsi="Arial"/>
          <w:color w:val="000000"/>
          <w:sz w:val="22"/>
          <w:shd w:val="clear" w:color="auto" w:fill="FFFFFF"/>
        </w:rPr>
        <w:t> </w:t>
      </w:r>
      <w:r w:rsidR="002410EC" w:rsidRPr="002410EC">
        <w:rPr>
          <w:rFonts w:ascii="Arial" w:hAnsi="Arial"/>
          <w:color w:val="000000"/>
          <w:sz w:val="22"/>
          <w:shd w:val="clear" w:color="auto" w:fill="FFFFFF"/>
        </w:rPr>
        <w:t>lit</w:t>
      </w:r>
      <w:r w:rsidRPr="002410EC">
        <w:rPr>
          <w:rFonts w:ascii="Arial" w:hAnsi="Arial"/>
          <w:color w:val="000000"/>
          <w:sz w:val="22"/>
          <w:shd w:val="clear" w:color="auto" w:fill="FFFFFF"/>
        </w:rPr>
        <w:t>.</w:t>
      </w:r>
      <w:r w:rsidR="002410EC" w:rsidRPr="002410EC">
        <w:rPr>
          <w:rFonts w:ascii="Arial" w:hAnsi="Arial"/>
          <w:color w:val="000000"/>
          <w:sz w:val="22"/>
          <w:shd w:val="clear" w:color="auto" w:fill="FFFFFF"/>
        </w:rPr>
        <w:t> </w:t>
      </w:r>
      <w:r w:rsidRPr="002410EC">
        <w:rPr>
          <w:rFonts w:ascii="Arial" w:hAnsi="Arial"/>
          <w:color w:val="000000"/>
          <w:sz w:val="22"/>
          <w:shd w:val="clear" w:color="auto" w:fill="FFFFFF"/>
        </w:rPr>
        <w:t>a)</w:t>
      </w:r>
      <w:r w:rsidRPr="00F90BFB">
        <w:rPr>
          <w:rFonts w:ascii="Arial" w:hAnsi="Arial"/>
          <w:color w:val="000000"/>
          <w:sz w:val="22"/>
          <w:shd w:val="clear" w:color="auto" w:fill="FFFFFF"/>
        </w:rPr>
        <w:t xml:space="preserve"> niniejszego punktu stosownie do postanowień kolejnych punktów.</w:t>
      </w:r>
    </w:p>
    <w:p w14:paraId="11E92611" w14:textId="77201AB4" w:rsidR="0026274B" w:rsidRPr="00F90BFB" w:rsidRDefault="0026274B" w:rsidP="006F4D42">
      <w:pPr>
        <w:pStyle w:val="doLijstnummering7"/>
        <w:numPr>
          <w:ilvl w:val="1"/>
          <w:numId w:val="6"/>
        </w:numPr>
        <w:jc w:val="both"/>
        <w:rPr>
          <w:rFonts w:ascii="Arial" w:hAnsi="Arial" w:cs="Arial"/>
          <w:sz w:val="22"/>
          <w:szCs w:val="22"/>
        </w:rPr>
      </w:pPr>
      <w:r w:rsidRPr="00F90BFB">
        <w:rPr>
          <w:rFonts w:ascii="Arial" w:hAnsi="Arial"/>
          <w:sz w:val="22"/>
        </w:rPr>
        <w:t>Ryzyko,</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rym mowa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 xml:space="preserve">iejszym artykule, oznacza tylko takie rodzaje ryzyka, które można stosownie ograniczyć lub wyeliminować poprzez odpowiednie opracowanie lub zaprojektowanie systemu AI lub poprzez zapewnienie odpowiednich informacji technicznych. </w:t>
      </w:r>
    </w:p>
    <w:p w14:paraId="2DCC99D1" w14:textId="3AFFB4D8" w:rsidR="00AE662B" w:rsidRPr="00F90BFB" w:rsidRDefault="003F7670" w:rsidP="006F4D42">
      <w:pPr>
        <w:pStyle w:val="doLijstnummering7"/>
        <w:numPr>
          <w:ilvl w:val="1"/>
          <w:numId w:val="6"/>
        </w:numPr>
        <w:jc w:val="both"/>
        <w:rPr>
          <w:rFonts w:ascii="Arial" w:hAnsi="Arial" w:cs="Arial"/>
          <w:sz w:val="22"/>
          <w:szCs w:val="22"/>
        </w:rPr>
      </w:pPr>
      <w:r w:rsidRPr="00F90BFB">
        <w:rPr>
          <w:rFonts w:ascii="Arial" w:hAnsi="Arial"/>
          <w:sz w:val="22"/>
        </w:rPr>
        <w:t>W ramach ryzyka,</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rym mowa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iejszym artykule, należycie uwzględnia się skutki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moż</w:t>
      </w:r>
      <w:r w:rsidRPr="00F90BFB">
        <w:rPr>
          <w:rFonts w:ascii="Arial" w:hAnsi="Arial"/>
          <w:sz w:val="22"/>
        </w:rPr>
        <w:t>liwe interakcje wynikające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łąc</w:t>
      </w:r>
      <w:r w:rsidRPr="00F90BFB">
        <w:rPr>
          <w:rFonts w:ascii="Arial" w:hAnsi="Arial"/>
          <w:sz w:val="22"/>
        </w:rPr>
        <w:t>znego stosowania wymogów ustanowionych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sek</w:t>
      </w:r>
      <w:r w:rsidRPr="00F90BFB">
        <w:rPr>
          <w:rFonts w:ascii="Arial" w:hAnsi="Arial"/>
          <w:sz w:val="22"/>
        </w:rPr>
        <w:t>cji 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skuteczniejszego minimalizowania ryzyka przy jednoczesnym osiągnięciu odpowiedniej równowagi we wdrażaniu środków służących spełnieniu tych wymogów.</w:t>
      </w:r>
    </w:p>
    <w:p w14:paraId="3EE728AD" w14:textId="14A67E4D"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Środki zarządzania ryzykiem,</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któ</w:t>
      </w:r>
      <w:r w:rsidRPr="00F90BFB">
        <w:rPr>
          <w:rFonts w:ascii="Arial" w:hAnsi="Arial"/>
          <w:sz w:val="22"/>
          <w:bdr w:val="none" w:sz="0" w:space="0" w:color="auto" w:frame="1"/>
        </w:rPr>
        <w:t>rych mowa</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 xml:space="preserve">.2 </w:t>
      </w:r>
      <w:r w:rsidRPr="002410EC">
        <w:rPr>
          <w:rFonts w:ascii="Arial" w:hAnsi="Arial"/>
          <w:sz w:val="22"/>
          <w:bdr w:val="none" w:sz="0" w:space="0" w:color="auto" w:frame="1"/>
        </w:rPr>
        <w:t>lit.</w:t>
      </w:r>
      <w:r w:rsidR="002410EC" w:rsidRPr="002410EC">
        <w:rPr>
          <w:rFonts w:ascii="Arial" w:hAnsi="Arial"/>
          <w:sz w:val="22"/>
          <w:bdr w:val="none" w:sz="0" w:space="0" w:color="auto" w:frame="1"/>
        </w:rPr>
        <w:t> </w:t>
      </w:r>
      <w:r w:rsidRPr="002410EC">
        <w:rPr>
          <w:rFonts w:ascii="Arial" w:hAnsi="Arial"/>
          <w:sz w:val="22"/>
          <w:bdr w:val="none" w:sz="0" w:space="0" w:color="auto" w:frame="1"/>
        </w:rPr>
        <w:t>d)</w:t>
      </w:r>
      <w:r w:rsidRPr="00F90BFB">
        <w:rPr>
          <w:rFonts w:ascii="Arial" w:hAnsi="Arial"/>
          <w:sz w:val="22"/>
          <w:bdr w:val="none" w:sz="0" w:space="0" w:color="auto" w:frame="1"/>
        </w:rPr>
        <w:t>, muszą być takie, aby istotne ryzyko szczątkowe związane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każ</w:t>
      </w:r>
      <w:r w:rsidRPr="00F90BFB">
        <w:rPr>
          <w:rFonts w:ascii="Arial" w:hAnsi="Arial"/>
          <w:sz w:val="22"/>
          <w:bdr w:val="none" w:sz="0" w:space="0" w:color="auto" w:frame="1"/>
        </w:rPr>
        <w:t xml:space="preserve">dym zagrożeniem, jak również ogólne ryzyko szczątkowe systemu AI było – według oceny dostawcy – akceptowalne, pod </w:t>
      </w:r>
      <w:proofErr w:type="gramStart"/>
      <w:r w:rsidRPr="00F90BFB">
        <w:rPr>
          <w:rFonts w:ascii="Arial" w:hAnsi="Arial"/>
          <w:sz w:val="22"/>
          <w:bdr w:val="none" w:sz="0" w:space="0" w:color="auto" w:frame="1"/>
        </w:rPr>
        <w:t>warunkiem</w:t>
      </w:r>
      <w:proofErr w:type="gramEnd"/>
      <w:r w:rsidRPr="00F90BFB">
        <w:rPr>
          <w:rFonts w:ascii="Arial" w:hAnsi="Arial"/>
          <w:sz w:val="22"/>
          <w:bdr w:val="none" w:sz="0" w:space="0" w:color="auto" w:frame="1"/>
        </w:rPr>
        <w:t xml:space="preserve"> że system AI wykorzystuje się zgodnie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jeg</w:t>
      </w:r>
      <w:r w:rsidRPr="00F90BFB">
        <w:rPr>
          <w:rFonts w:ascii="Arial" w:hAnsi="Arial"/>
          <w:sz w:val="22"/>
          <w:bdr w:val="none" w:sz="0" w:space="0" w:color="auto" w:frame="1"/>
        </w:rPr>
        <w:t>o przeznaczeniem lub</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war</w:t>
      </w:r>
      <w:r w:rsidRPr="00F90BFB">
        <w:rPr>
          <w:rFonts w:ascii="Arial" w:hAnsi="Arial"/>
          <w:sz w:val="22"/>
          <w:bdr w:val="none" w:sz="0" w:space="0" w:color="auto" w:frame="1"/>
        </w:rPr>
        <w:t>unkach dającego się racjonalnie przewidzieć niewłaściwego wykorzystania.</w:t>
      </w:r>
    </w:p>
    <w:p w14:paraId="451046AB" w14:textId="6E3B7103"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Przy określaniu najodpowiedniejszych środków zarządzania ryzykiem,</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któ</w:t>
      </w:r>
      <w:r w:rsidRPr="00F90BFB">
        <w:rPr>
          <w:rFonts w:ascii="Arial" w:hAnsi="Arial"/>
          <w:sz w:val="22"/>
          <w:bdr w:val="none" w:sz="0" w:space="0" w:color="auto" w:frame="1"/>
        </w:rPr>
        <w:t>rych mowa</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 xml:space="preserve">.2 </w:t>
      </w:r>
      <w:r w:rsidRPr="002410EC">
        <w:rPr>
          <w:rFonts w:ascii="Arial" w:hAnsi="Arial"/>
          <w:sz w:val="22"/>
          <w:bdr w:val="none" w:sz="0" w:space="0" w:color="auto" w:frame="1"/>
        </w:rPr>
        <w:t>lit.</w:t>
      </w:r>
      <w:r w:rsidR="002410EC" w:rsidRPr="002410EC">
        <w:rPr>
          <w:rFonts w:ascii="Arial" w:hAnsi="Arial"/>
          <w:sz w:val="22"/>
          <w:bdr w:val="none" w:sz="0" w:space="0" w:color="auto" w:frame="1"/>
        </w:rPr>
        <w:t> </w:t>
      </w:r>
      <w:r w:rsidRPr="002410EC">
        <w:rPr>
          <w:rFonts w:ascii="Arial" w:hAnsi="Arial"/>
          <w:sz w:val="22"/>
          <w:bdr w:val="none" w:sz="0" w:space="0" w:color="auto" w:frame="1"/>
        </w:rPr>
        <w:t>d)</w:t>
      </w:r>
      <w:r w:rsidRPr="00F90BFB">
        <w:rPr>
          <w:rFonts w:ascii="Arial" w:hAnsi="Arial"/>
          <w:sz w:val="22"/>
          <w:bdr w:val="none" w:sz="0" w:space="0" w:color="auto" w:frame="1"/>
        </w:rPr>
        <w:t>, należy zapewnić:</w:t>
      </w:r>
    </w:p>
    <w:p w14:paraId="1C73F573" w14:textId="164549CA"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eliminację lub ograniczenie –</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zak</w:t>
      </w:r>
      <w:r w:rsidRPr="00F90BFB">
        <w:rPr>
          <w:rFonts w:ascii="Arial" w:hAnsi="Arial"/>
          <w:sz w:val="22"/>
          <w:bdr w:val="none" w:sz="0" w:space="0" w:color="auto" w:frame="1"/>
        </w:rPr>
        <w:t>resie,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jak</w:t>
      </w:r>
      <w:r w:rsidRPr="00F90BFB">
        <w:rPr>
          <w:rFonts w:ascii="Arial" w:hAnsi="Arial"/>
          <w:sz w:val="22"/>
          <w:bdr w:val="none" w:sz="0" w:space="0" w:color="auto" w:frame="1"/>
        </w:rPr>
        <w:t>im jest to technicznie wykonalne – ryzyka zidentyfikowanego</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oce</w:t>
      </w:r>
      <w:r w:rsidRPr="00F90BFB">
        <w:rPr>
          <w:rFonts w:ascii="Arial" w:hAnsi="Arial"/>
          <w:sz w:val="22"/>
          <w:bdr w:val="none" w:sz="0" w:space="0" w:color="auto" w:frame="1"/>
        </w:rPr>
        <w:t>nionego zgodnie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.2 poprzez odpowiednie zaprojektowanie</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opr</w:t>
      </w:r>
      <w:r w:rsidRPr="00F90BFB">
        <w:rPr>
          <w:rFonts w:ascii="Arial" w:hAnsi="Arial"/>
          <w:sz w:val="22"/>
          <w:bdr w:val="none" w:sz="0" w:space="0" w:color="auto" w:frame="1"/>
        </w:rPr>
        <w:t>acowanie systemu AI;</w:t>
      </w:r>
    </w:p>
    <w:p w14:paraId="279C02C3" w14:textId="467B343F"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w stosownych przypadkach – wdrożenie odpowiednich środków służących ograniczeniu</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kon</w:t>
      </w:r>
      <w:r w:rsidRPr="00F90BFB">
        <w:rPr>
          <w:rFonts w:ascii="Arial" w:hAnsi="Arial"/>
          <w:sz w:val="22"/>
          <w:bdr w:val="none" w:sz="0" w:space="0" w:color="auto" w:frame="1"/>
        </w:rPr>
        <w:t>troli ryzyka, którego nie można wyeliminować;</w:t>
      </w:r>
    </w:p>
    <w:p w14:paraId="2722BF58" w14:textId="183E10C6"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 xml:space="preserve">dostarczanie odpowiednich informacji organizacji publicznej </w:t>
      </w:r>
      <w:proofErr w:type="gramStart"/>
      <w:r w:rsidRPr="00F90BFB">
        <w:rPr>
          <w:rFonts w:ascii="Arial" w:hAnsi="Arial"/>
          <w:sz w:val="22"/>
          <w:bdr w:val="none" w:sz="0" w:space="0" w:color="auto" w:frame="1"/>
        </w:rPr>
        <w:t>oraz,</w:t>
      </w:r>
      <w:proofErr w:type="gramEnd"/>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sto</w:t>
      </w:r>
      <w:r w:rsidRPr="00F90BFB">
        <w:rPr>
          <w:rFonts w:ascii="Arial" w:hAnsi="Arial"/>
          <w:sz w:val="22"/>
          <w:bdr w:val="none" w:sz="0" w:space="0" w:color="auto" w:frame="1"/>
        </w:rPr>
        <w:t>sownych przypadkach, szkolenie podmiotów stosujących systemy AI.</w:t>
      </w:r>
    </w:p>
    <w:p w14:paraId="7B1357E6" w14:textId="79CB347D" w:rsidR="000F6F09" w:rsidRPr="00F90BFB" w:rsidRDefault="000F6F0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Przed dostarczeniem systemu AI dostawca zapewnia poddanie go testom</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cel</w:t>
      </w:r>
      <w:r w:rsidRPr="00F90BFB">
        <w:rPr>
          <w:rFonts w:ascii="Arial" w:hAnsi="Arial"/>
          <w:sz w:val="22"/>
          <w:bdr w:val="none" w:sz="0" w:space="0" w:color="auto" w:frame="1"/>
        </w:rPr>
        <w:t>u weryfikacji, czy system ten jest zgodny</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pos</w:t>
      </w:r>
      <w:r w:rsidRPr="00F90BFB">
        <w:rPr>
          <w:rFonts w:ascii="Arial" w:hAnsi="Arial"/>
          <w:sz w:val="22"/>
          <w:bdr w:val="none" w:sz="0" w:space="0" w:color="auto" w:frame="1"/>
        </w:rPr>
        <w:t>tanowieniami modelowych klauzul High-</w:t>
      </w:r>
      <w:proofErr w:type="spellStart"/>
      <w:r w:rsidRPr="00F90BFB">
        <w:rPr>
          <w:rFonts w:ascii="Arial" w:hAnsi="Arial"/>
          <w:sz w:val="22"/>
          <w:bdr w:val="none" w:sz="0" w:space="0" w:color="auto" w:frame="1"/>
        </w:rPr>
        <w:lastRenderedPageBreak/>
        <w:t>Risk</w:t>
      </w:r>
      <w:proofErr w:type="spellEnd"/>
      <w:r w:rsidRPr="00F90BFB">
        <w:rPr>
          <w:rFonts w:ascii="Arial" w:hAnsi="Arial"/>
          <w:sz w:val="22"/>
          <w:bdr w:val="none" w:sz="0" w:space="0" w:color="auto" w:frame="1"/>
        </w:rPr>
        <w:t>-AI oraz czy środki zarządzania ryzykiem,</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któ</w:t>
      </w:r>
      <w:r w:rsidRPr="00F90BFB">
        <w:rPr>
          <w:rFonts w:ascii="Arial" w:hAnsi="Arial"/>
          <w:sz w:val="22"/>
          <w:bdr w:val="none" w:sz="0" w:space="0" w:color="auto" w:frame="1"/>
        </w:rPr>
        <w:t>rych mowa</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 xml:space="preserve">.2 </w:t>
      </w:r>
      <w:r w:rsidRPr="002410EC">
        <w:rPr>
          <w:rFonts w:ascii="Arial" w:hAnsi="Arial"/>
          <w:sz w:val="22"/>
          <w:bdr w:val="none" w:sz="0" w:space="0" w:color="auto" w:frame="1"/>
        </w:rPr>
        <w:t>lit.</w:t>
      </w:r>
      <w:r w:rsidR="002410EC" w:rsidRPr="002410EC">
        <w:rPr>
          <w:rFonts w:ascii="Arial" w:hAnsi="Arial"/>
          <w:sz w:val="22"/>
          <w:bdr w:val="none" w:sz="0" w:space="0" w:color="auto" w:frame="1"/>
        </w:rPr>
        <w:t> </w:t>
      </w:r>
      <w:r w:rsidRPr="002410EC">
        <w:rPr>
          <w:rFonts w:ascii="Arial" w:hAnsi="Arial"/>
          <w:sz w:val="22"/>
          <w:bdr w:val="none" w:sz="0" w:space="0" w:color="auto" w:frame="1"/>
        </w:rPr>
        <w:t>d)</w:t>
      </w:r>
      <w:r w:rsidRPr="00F90BFB">
        <w:rPr>
          <w:rFonts w:ascii="Arial" w:hAnsi="Arial"/>
          <w:sz w:val="22"/>
          <w:bdr w:val="none" w:sz="0" w:space="0" w:color="auto" w:frame="1"/>
        </w:rPr>
        <w:t>, są skuteczne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świ</w:t>
      </w:r>
      <w:r w:rsidRPr="00F90BFB">
        <w:rPr>
          <w:rFonts w:ascii="Arial" w:hAnsi="Arial"/>
          <w:sz w:val="22"/>
          <w:bdr w:val="none" w:sz="0" w:space="0" w:color="auto" w:frame="1"/>
        </w:rPr>
        <w:t>etle przeznaczenia</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rPr>
        <w:t>daj</w:t>
      </w:r>
      <w:r w:rsidRPr="00F90BFB">
        <w:rPr>
          <w:rFonts w:ascii="Arial" w:hAnsi="Arial"/>
          <w:sz w:val="22"/>
        </w:rPr>
        <w:t>ącego się racjonalnie przewidzieć niewłaściwego wykorzystania</w:t>
      </w:r>
      <w:r w:rsidRPr="00F90BFB">
        <w:rPr>
          <w:rFonts w:ascii="Arial" w:hAnsi="Arial"/>
          <w:sz w:val="22"/>
          <w:bdr w:val="none" w:sz="0" w:space="0" w:color="auto" w:frame="1"/>
        </w:rPr>
        <w:t>. Na żądanie organizacji publicznej dostawca ma obowiązek przeprowadzenia testów systemu AI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śro</w:t>
      </w:r>
      <w:r w:rsidRPr="00F90BFB">
        <w:rPr>
          <w:rFonts w:ascii="Arial" w:hAnsi="Arial"/>
          <w:sz w:val="22"/>
          <w:bdr w:val="none" w:sz="0" w:space="0" w:color="auto" w:frame="1"/>
        </w:rPr>
        <w:t xml:space="preserve">dowisku organizacji publicznej. </w:t>
      </w:r>
    </w:p>
    <w:p w14:paraId="302016F4" w14:textId="11C1386E" w:rsidR="00EF0D2A" w:rsidRPr="00F90BFB" w:rsidRDefault="00EF0D2A"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Testy systemów AI przeprowadza się,</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sto</w:t>
      </w:r>
      <w:r w:rsidRPr="00F90BFB">
        <w:rPr>
          <w:rFonts w:ascii="Arial" w:hAnsi="Arial"/>
          <w:sz w:val="22"/>
          <w:bdr w:val="none" w:sz="0" w:space="0" w:color="auto" w:frame="1"/>
        </w:rPr>
        <w:t>sownych przypadkach,</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dow</w:t>
      </w:r>
      <w:r w:rsidRPr="00F90BFB">
        <w:rPr>
          <w:rFonts w:ascii="Arial" w:hAnsi="Arial"/>
          <w:sz w:val="22"/>
          <w:bdr w:val="none" w:sz="0" w:space="0" w:color="auto" w:frame="1"/>
        </w:rPr>
        <w:t>olnym momencie procesu opracowywania systemu,</w:t>
      </w:r>
      <w:r w:rsidR="002410EC" w:rsidRPr="00F90BFB">
        <w:rPr>
          <w:rFonts w:ascii="Arial" w:hAnsi="Arial"/>
          <w:sz w:val="22"/>
          <w:bdr w:val="none" w:sz="0" w:space="0" w:color="auto" w:frame="1"/>
        </w:rPr>
        <w:t xml:space="preserve"> a</w:t>
      </w:r>
      <w:r w:rsidR="002410EC">
        <w:rPr>
          <w:rFonts w:ascii="Arial" w:hAnsi="Arial"/>
          <w:sz w:val="22"/>
          <w:bdr w:val="none" w:sz="0" w:space="0" w:color="auto" w:frame="1"/>
        </w:rPr>
        <w:t> </w:t>
      </w:r>
      <w:r w:rsidR="002410EC" w:rsidRPr="00F90BFB">
        <w:rPr>
          <w:rFonts w:ascii="Arial" w:hAnsi="Arial"/>
          <w:sz w:val="22"/>
          <w:bdr w:val="none" w:sz="0" w:space="0" w:color="auto" w:frame="1"/>
        </w:rPr>
        <w:t>w</w:t>
      </w:r>
      <w:r w:rsidR="002410EC">
        <w:rPr>
          <w:rFonts w:ascii="Arial" w:hAnsi="Arial"/>
          <w:sz w:val="22"/>
          <w:bdr w:val="none" w:sz="0" w:space="0" w:color="auto" w:frame="1"/>
        </w:rPr>
        <w:t> </w:t>
      </w:r>
      <w:r w:rsidR="002410EC" w:rsidRPr="00F90BFB">
        <w:rPr>
          <w:rFonts w:ascii="Arial" w:hAnsi="Arial"/>
          <w:sz w:val="22"/>
          <w:bdr w:val="none" w:sz="0" w:space="0" w:color="auto" w:frame="1"/>
        </w:rPr>
        <w:t>każ</w:t>
      </w:r>
      <w:r w:rsidRPr="00F90BFB">
        <w:rPr>
          <w:rFonts w:ascii="Arial" w:hAnsi="Arial"/>
          <w:sz w:val="22"/>
          <w:bdr w:val="none" w:sz="0" w:space="0" w:color="auto" w:frame="1"/>
        </w:rPr>
        <w:t>dym przypadku przed jego dostarczeniem. Testy przeprowadza się</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odn</w:t>
      </w:r>
      <w:r w:rsidRPr="00F90BFB">
        <w:rPr>
          <w:rFonts w:ascii="Arial" w:hAnsi="Arial"/>
          <w:sz w:val="22"/>
          <w:bdr w:val="none" w:sz="0" w:space="0" w:color="auto" w:frame="1"/>
        </w:rPr>
        <w:t>iesieniu do uprzednio określonych wskaźników</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pro</w:t>
      </w:r>
      <w:r w:rsidRPr="00F90BFB">
        <w:rPr>
          <w:rFonts w:ascii="Arial" w:hAnsi="Arial"/>
          <w:sz w:val="22"/>
          <w:bdr w:val="none" w:sz="0" w:space="0" w:color="auto" w:frame="1"/>
        </w:rPr>
        <w:t>gów probabilistycznych, które są odpowiednie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świ</w:t>
      </w:r>
      <w:r w:rsidRPr="00F90BFB">
        <w:rPr>
          <w:rFonts w:ascii="Arial" w:hAnsi="Arial"/>
          <w:sz w:val="22"/>
          <w:bdr w:val="none" w:sz="0" w:space="0" w:color="auto" w:frame="1"/>
        </w:rPr>
        <w:t>etle przeznaczenia systemu AI.</w:t>
      </w:r>
    </w:p>
    <w:p w14:paraId="5A1D66FB" w14:textId="6752BD9B" w:rsidR="000F6F09" w:rsidRPr="00F90BFB" w:rsidRDefault="000F6F0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Dostawca musi udokumentować wszystkie zidentyfikowane rodzaje ryzyka, wprowadzone środki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tes</w:t>
      </w:r>
      <w:r w:rsidRPr="00F90BFB">
        <w:rPr>
          <w:rFonts w:ascii="Arial" w:hAnsi="Arial"/>
          <w:sz w:val="22"/>
          <w:bdr w:val="none" w:sz="0" w:space="0" w:color="auto" w:frame="1"/>
        </w:rPr>
        <w:t>ty przeprowadzone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kon</w:t>
      </w:r>
      <w:r w:rsidRPr="00F90BFB">
        <w:rPr>
          <w:rFonts w:ascii="Arial" w:hAnsi="Arial"/>
          <w:sz w:val="22"/>
          <w:bdr w:val="none" w:sz="0" w:space="0" w:color="auto" w:frame="1"/>
        </w:rPr>
        <w:t>tekście zgodności</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nin</w:t>
      </w:r>
      <w:r w:rsidRPr="00F90BFB">
        <w:rPr>
          <w:rFonts w:ascii="Arial" w:hAnsi="Arial"/>
          <w:sz w:val="22"/>
          <w:bdr w:val="none" w:sz="0" w:space="0" w:color="auto" w:frame="1"/>
        </w:rPr>
        <w:t>iejszym artykułem. Dostawca musi udostępnić tę dokumentację organizacji publicznej najpóźniej</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chw</w:t>
      </w:r>
      <w:r w:rsidRPr="00F90BFB">
        <w:rPr>
          <w:rFonts w:ascii="Arial" w:hAnsi="Arial"/>
          <w:sz w:val="22"/>
          <w:bdr w:val="none" w:sz="0" w:space="0" w:color="auto" w:frame="1"/>
        </w:rPr>
        <w:t>ili dostarczenia systemu AI. Dokumentacja ta może być częścią dokumentacji technicznej lub instrukcji obsługi.</w:t>
      </w:r>
    </w:p>
    <w:p w14:paraId="35048AF1" w14:textId="045760FF" w:rsidR="000F6F09" w:rsidRPr="00F90BFB" w:rsidRDefault="000F6F0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Przez system zarządzania ryzykiem rozumie się ciągły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ite</w:t>
      </w:r>
      <w:r w:rsidRPr="00F90BFB">
        <w:rPr>
          <w:rFonts w:ascii="Arial" w:hAnsi="Arial"/>
          <w:sz w:val="22"/>
          <w:bdr w:val="none" w:sz="0" w:space="0" w:color="auto" w:frame="1"/>
        </w:rPr>
        <w:t>racyjny proces planowany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rea</w:t>
      </w:r>
      <w:r w:rsidRPr="00F90BFB">
        <w:rPr>
          <w:rFonts w:ascii="Arial" w:hAnsi="Arial"/>
          <w:sz w:val="22"/>
          <w:bdr w:val="none" w:sz="0" w:space="0" w:color="auto" w:frame="1"/>
        </w:rPr>
        <w:t>lizowany przez cały czas obowiązywania umowy. Po dostarczeniu systemu AI dostawca musi zatem:</w:t>
      </w:r>
    </w:p>
    <w:p w14:paraId="0A531EA3" w14:textId="1FC44BBC" w:rsidR="000F6F09" w:rsidRPr="00F90BFB" w:rsidRDefault="000F6F0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dokonywać regularnego przeglądu</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akt</w:t>
      </w:r>
      <w:r w:rsidRPr="00F90BFB">
        <w:rPr>
          <w:rFonts w:ascii="Arial" w:hAnsi="Arial"/>
          <w:sz w:val="22"/>
          <w:bdr w:val="none" w:sz="0" w:space="0" w:color="auto" w:frame="1"/>
        </w:rPr>
        <w:t xml:space="preserve">ualizacji procesu zarządzania ryzykiem, aby zapewnić jego stałą skuteczność; </w:t>
      </w:r>
    </w:p>
    <w:p w14:paraId="31CB19F3" w14:textId="40D248DF" w:rsidR="000F6F09" w:rsidRPr="00F90BFB" w:rsidRDefault="000F6F0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aktualizować dokumentację opisaną</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.7; oraz</w:t>
      </w:r>
    </w:p>
    <w:p w14:paraId="57AF44BC" w14:textId="68983010" w:rsidR="000F6F09" w:rsidRPr="00F90BFB" w:rsidRDefault="000F6F0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niezwłocznie udostępnić organizacji publicznej każdą nową wersję dokumentacji opisanej</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pkt </w:t>
      </w:r>
      <w:r w:rsidRPr="002410EC">
        <w:rPr>
          <w:rFonts w:ascii="Arial" w:hAnsi="Arial"/>
          <w:sz w:val="22"/>
          <w:bdr w:val="none" w:sz="0" w:space="0" w:color="auto" w:frame="1"/>
        </w:rPr>
        <w:t>2</w:t>
      </w:r>
      <w:r w:rsidRPr="00F90BFB">
        <w:rPr>
          <w:rFonts w:ascii="Arial" w:hAnsi="Arial"/>
          <w:sz w:val="22"/>
          <w:bdr w:val="none" w:sz="0" w:space="0" w:color="auto" w:frame="1"/>
        </w:rPr>
        <w:t>.7.</w:t>
      </w:r>
    </w:p>
    <w:p w14:paraId="79ECC8BE" w14:textId="23308F3E" w:rsidR="000F6F09" w:rsidRPr="00F90BFB" w:rsidRDefault="000F6F0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Jeżeli jest to zasadnie konieczne do prawidłowego prowadzenia systemu zarządzania ryzykiem przez dostawcę, na wniosek dostawcy organizacja publiczna przekaże mu wymagane informacje,</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ile</w:t>
      </w:r>
      <w:r w:rsidRPr="00F90BFB">
        <w:rPr>
          <w:rFonts w:ascii="Arial" w:hAnsi="Arial"/>
          <w:sz w:val="22"/>
          <w:bdr w:val="none" w:sz="0" w:space="0" w:color="auto" w:frame="1"/>
        </w:rPr>
        <w:t xml:space="preserve"> nie są one poufne.</w:t>
      </w:r>
    </w:p>
    <w:p w14:paraId="0BDE292C" w14:textId="11430B9D" w:rsidR="000F6F09" w:rsidRPr="00F90BFB" w:rsidRDefault="000F6F0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b/>
          <w:sz w:val="22"/>
          <w:bdr w:val="none" w:sz="0" w:space="0" w:color="auto" w:frame="1"/>
        </w:rPr>
        <w:t>&lt;opcjonalnie&gt;</w:t>
      </w:r>
      <w:r w:rsidRPr="00F90BFB">
        <w:rPr>
          <w:rFonts w:ascii="Arial" w:hAnsi="Arial"/>
          <w:sz w:val="22"/>
          <w:bdr w:val="none" w:sz="0" w:space="0" w:color="auto" w:frame="1"/>
        </w:rPr>
        <w:t xml:space="preserve"> Jeżeli organizacja publiczna wykorzystuje system AI po upływie okresu obowiązywania umowy,</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mom</w:t>
      </w:r>
      <w:r w:rsidRPr="00F90BFB">
        <w:rPr>
          <w:rFonts w:ascii="Arial" w:hAnsi="Arial"/>
          <w:sz w:val="22"/>
          <w:bdr w:val="none" w:sz="0" w:space="0" w:color="auto" w:frame="1"/>
        </w:rPr>
        <w:t>encie upływu okresu obowiązywania umowy dostawca przekazuje organizacji publicznej informacje niezbędne do samodzielnego utrzymania systemu zarządzania ryzykiem.</w:t>
      </w:r>
    </w:p>
    <w:p w14:paraId="64DE321B" w14:textId="77777777" w:rsidR="000F6F09" w:rsidRPr="00F90BFB" w:rsidRDefault="000F6F09" w:rsidP="006F4D42">
      <w:pPr>
        <w:pStyle w:val="doLijstnummering7"/>
        <w:numPr>
          <w:ilvl w:val="0"/>
          <w:numId w:val="0"/>
        </w:numPr>
        <w:ind w:left="851" w:hanging="851"/>
        <w:jc w:val="both"/>
      </w:pPr>
    </w:p>
    <w:p w14:paraId="3B352DB2" w14:textId="59811ACC" w:rsidR="000F6F09" w:rsidRPr="00F90BFB" w:rsidRDefault="000F6F09" w:rsidP="006F4D42">
      <w:pPr>
        <w:pStyle w:val="doLijstnummering7"/>
        <w:jc w:val="both"/>
        <w:rPr>
          <w:rFonts w:ascii="Arial" w:hAnsi="Arial" w:cs="Arial"/>
          <w:sz w:val="22"/>
          <w:szCs w:val="22"/>
        </w:rPr>
      </w:pPr>
      <w:r w:rsidRPr="00F90BFB">
        <w:rPr>
          <w:rFonts w:ascii="Arial" w:hAnsi="Arial"/>
          <w:b/>
          <w:sz w:val="22"/>
        </w:rPr>
        <w:t>&lt;Art. 3 ma zastosowanie wyłącznie</w:t>
      </w:r>
      <w:r w:rsidR="002410EC" w:rsidRPr="00F90BFB">
        <w:rPr>
          <w:rFonts w:ascii="Arial" w:hAnsi="Arial"/>
          <w:b/>
          <w:sz w:val="22"/>
        </w:rPr>
        <w:t xml:space="preserve"> w</w:t>
      </w:r>
      <w:r w:rsidR="002410EC">
        <w:rPr>
          <w:rFonts w:ascii="Arial" w:hAnsi="Arial"/>
          <w:b/>
          <w:sz w:val="22"/>
        </w:rPr>
        <w:t> </w:t>
      </w:r>
      <w:r w:rsidR="002410EC" w:rsidRPr="00F90BFB">
        <w:rPr>
          <w:rFonts w:ascii="Arial" w:hAnsi="Arial"/>
          <w:b/>
          <w:sz w:val="22"/>
        </w:rPr>
        <w:t>prz</w:t>
      </w:r>
      <w:r w:rsidRPr="00F90BFB">
        <w:rPr>
          <w:rFonts w:ascii="Arial" w:hAnsi="Arial"/>
          <w:b/>
          <w:sz w:val="22"/>
        </w:rPr>
        <w:t>ypadku systemów AI, które wykorzystują techniki obejmujące trenowanie modeli</w:t>
      </w:r>
      <w:r w:rsidR="002410EC" w:rsidRPr="00F90BFB">
        <w:rPr>
          <w:rFonts w:ascii="Arial" w:hAnsi="Arial"/>
          <w:b/>
          <w:sz w:val="22"/>
        </w:rPr>
        <w:t xml:space="preserve"> z</w:t>
      </w:r>
      <w:r w:rsidR="002410EC">
        <w:rPr>
          <w:rFonts w:ascii="Arial" w:hAnsi="Arial"/>
          <w:b/>
          <w:sz w:val="22"/>
        </w:rPr>
        <w:t> </w:t>
      </w:r>
      <w:r w:rsidR="002410EC" w:rsidRPr="00F90BFB">
        <w:rPr>
          <w:rFonts w:ascii="Arial" w:hAnsi="Arial"/>
          <w:b/>
          <w:sz w:val="22"/>
        </w:rPr>
        <w:t>wyk</w:t>
      </w:r>
      <w:r w:rsidRPr="00F90BFB">
        <w:rPr>
          <w:rFonts w:ascii="Arial" w:hAnsi="Arial"/>
          <w:b/>
          <w:sz w:val="22"/>
        </w:rPr>
        <w:t>orzystaniem danych. Art. 3 zakłada pełny dostęp dostawcy (lub jego podwykonawców) do zbiorów danych. Jeżeli zbiory danych znajdują się wyłącznie</w:t>
      </w:r>
      <w:r w:rsidR="002410EC" w:rsidRPr="00F90BFB">
        <w:rPr>
          <w:rFonts w:ascii="Arial" w:hAnsi="Arial"/>
          <w:b/>
          <w:sz w:val="22"/>
        </w:rPr>
        <w:t xml:space="preserve"> w</w:t>
      </w:r>
      <w:r w:rsidR="002410EC">
        <w:rPr>
          <w:rFonts w:ascii="Arial" w:hAnsi="Arial"/>
          <w:b/>
          <w:sz w:val="22"/>
        </w:rPr>
        <w:t> </w:t>
      </w:r>
      <w:r w:rsidR="002410EC" w:rsidRPr="00F90BFB">
        <w:rPr>
          <w:rFonts w:ascii="Arial" w:hAnsi="Arial"/>
          <w:b/>
          <w:sz w:val="22"/>
        </w:rPr>
        <w:t>pos</w:t>
      </w:r>
      <w:r w:rsidRPr="00F90BFB">
        <w:rPr>
          <w:rFonts w:ascii="Arial" w:hAnsi="Arial"/>
          <w:b/>
          <w:sz w:val="22"/>
        </w:rPr>
        <w:t>iadaniu organizacji publicznej, konieczne jest dokonanie innych ustaleń.&gt;</w:t>
      </w:r>
      <w:r w:rsidRPr="00F90BFB">
        <w:rPr>
          <w:rFonts w:ascii="Arial" w:hAnsi="Arial"/>
          <w:sz w:val="22"/>
        </w:rPr>
        <w:t xml:space="preserve"> Dane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zar</w:t>
      </w:r>
      <w:r w:rsidRPr="00F90BFB">
        <w:rPr>
          <w:rFonts w:ascii="Arial" w:hAnsi="Arial"/>
          <w:sz w:val="22"/>
        </w:rPr>
        <w:t>ządzanie danymi</w:t>
      </w:r>
    </w:p>
    <w:p w14:paraId="0226D11F" w14:textId="77777777" w:rsidR="000F6F09" w:rsidRPr="00F90BFB" w:rsidRDefault="000F6F09" w:rsidP="006F4D42">
      <w:pPr>
        <w:pStyle w:val="doLijstnummering7"/>
        <w:numPr>
          <w:ilvl w:val="0"/>
          <w:numId w:val="0"/>
        </w:numPr>
        <w:ind w:left="851"/>
        <w:jc w:val="both"/>
        <w:rPr>
          <w:rFonts w:ascii="Arial" w:hAnsi="Arial" w:cs="Arial"/>
          <w:sz w:val="22"/>
          <w:szCs w:val="22"/>
        </w:rPr>
      </w:pPr>
    </w:p>
    <w:p w14:paraId="2631425E" w14:textId="451B5873"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rPr>
        <w:t>Dostawca zapewnia, aby zbiory danych wykorzystywane do opracowywania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zbiory danych treningowych, walidacyjnych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tes</w:t>
      </w:r>
      <w:r w:rsidRPr="00F90BFB">
        <w:rPr>
          <w:rFonts w:ascii="Arial" w:hAnsi="Arial"/>
          <w:sz w:val="22"/>
        </w:rPr>
        <w:t>towych, były objęte praktykami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zak</w:t>
      </w:r>
      <w:r w:rsidRPr="00F90BFB">
        <w:rPr>
          <w:rFonts w:ascii="Arial" w:hAnsi="Arial"/>
          <w:sz w:val="22"/>
        </w:rPr>
        <w:t>resu zarządzania danymi odpowiednimi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świ</w:t>
      </w:r>
      <w:r w:rsidRPr="00F90BFB">
        <w:rPr>
          <w:rFonts w:ascii="Arial" w:hAnsi="Arial"/>
          <w:sz w:val="22"/>
        </w:rPr>
        <w:t>etle przeznaczenia danego systemu AI. Środki te dotyczą</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szc</w:t>
      </w:r>
      <w:r w:rsidRPr="00F90BFB">
        <w:rPr>
          <w:rFonts w:ascii="Arial" w:hAnsi="Arial"/>
          <w:sz w:val="22"/>
        </w:rPr>
        <w:t>zególności:</w:t>
      </w:r>
    </w:p>
    <w:p w14:paraId="09A35132" w14:textId="77777777"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odpowiednich decyzji projektowych;</w:t>
      </w:r>
    </w:p>
    <w:p w14:paraId="596E9F76" w14:textId="69FD7209" w:rsidR="00EF0D2A" w:rsidRPr="00F90BFB" w:rsidRDefault="00EF0D2A" w:rsidP="006F4D42">
      <w:pPr>
        <w:pStyle w:val="doLijstnummering7"/>
        <w:numPr>
          <w:ilvl w:val="2"/>
          <w:numId w:val="6"/>
        </w:numPr>
        <w:jc w:val="both"/>
        <w:rPr>
          <w:rFonts w:ascii="Arial" w:hAnsi="Arial" w:cs="Arial"/>
          <w:sz w:val="22"/>
          <w:szCs w:val="22"/>
        </w:rPr>
      </w:pPr>
      <w:r w:rsidRPr="00F90BFB">
        <w:rPr>
          <w:rFonts w:ascii="Arial" w:hAnsi="Arial"/>
          <w:sz w:val="22"/>
        </w:rPr>
        <w:t>procesów zbierania danych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poc</w:t>
      </w:r>
      <w:r w:rsidRPr="00F90BFB">
        <w:rPr>
          <w:rFonts w:ascii="Arial" w:hAnsi="Arial"/>
          <w:sz w:val="22"/>
        </w:rPr>
        <w:t xml:space="preserve">hodzenia danych </w:t>
      </w:r>
      <w:proofErr w:type="gramStart"/>
      <w:r w:rsidRPr="00F90BFB">
        <w:rPr>
          <w:rFonts w:ascii="Arial" w:hAnsi="Arial"/>
          <w:sz w:val="22"/>
        </w:rPr>
        <w:t>oraz,</w:t>
      </w:r>
      <w:proofErr w:type="gramEnd"/>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prz</w:t>
      </w:r>
      <w:r w:rsidRPr="00F90BFB">
        <w:rPr>
          <w:rFonts w:ascii="Arial" w:hAnsi="Arial"/>
          <w:sz w:val="22"/>
        </w:rPr>
        <w:t>ypadku danych osobowych, pierwotnego celu zbierania danych;</w:t>
      </w:r>
    </w:p>
    <w:p w14:paraId="16B9E709" w14:textId="59B5C984" w:rsidR="000F6F09" w:rsidRPr="00F90BFB" w:rsidRDefault="00BB3419" w:rsidP="006F4D42">
      <w:pPr>
        <w:pStyle w:val="doLijstnummering7"/>
        <w:numPr>
          <w:ilvl w:val="2"/>
          <w:numId w:val="6"/>
        </w:numPr>
        <w:jc w:val="both"/>
        <w:rPr>
          <w:rFonts w:ascii="Arial" w:hAnsi="Arial" w:cs="Arial"/>
          <w:sz w:val="22"/>
          <w:szCs w:val="22"/>
        </w:rPr>
      </w:pPr>
      <w:r w:rsidRPr="00F90BFB">
        <w:rPr>
          <w:rFonts w:ascii="Arial" w:hAnsi="Arial"/>
          <w:sz w:val="22"/>
        </w:rPr>
        <w:lastRenderedPageBreak/>
        <w:t xml:space="preserve">odpowiednich operacji przetwarzania na potrzeby przygotowania danych, takich jak </w:t>
      </w:r>
      <w:proofErr w:type="spellStart"/>
      <w:r w:rsidRPr="00F90BFB">
        <w:rPr>
          <w:rFonts w:ascii="Arial" w:hAnsi="Arial"/>
          <w:sz w:val="22"/>
        </w:rPr>
        <w:t>anotowanie</w:t>
      </w:r>
      <w:proofErr w:type="spellEnd"/>
      <w:r w:rsidRPr="00F90BFB">
        <w:rPr>
          <w:rFonts w:ascii="Arial" w:hAnsi="Arial"/>
          <w:sz w:val="22"/>
        </w:rPr>
        <w:t>, etykietowanie, czyszczenie, aktualizacja, wzbogacanie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agr</w:t>
      </w:r>
      <w:r w:rsidRPr="00F90BFB">
        <w:rPr>
          <w:rFonts w:ascii="Arial" w:hAnsi="Arial"/>
          <w:sz w:val="22"/>
        </w:rPr>
        <w:t>egacja;</w:t>
      </w:r>
    </w:p>
    <w:p w14:paraId="4744A88C" w14:textId="15D12183" w:rsidR="00137BC0"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sformułowania założeń</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odn</w:t>
      </w:r>
      <w:r w:rsidRPr="00F90BFB">
        <w:rPr>
          <w:rFonts w:ascii="Arial" w:hAnsi="Arial"/>
          <w:sz w:val="22"/>
        </w:rPr>
        <w:t>iesieniu do informacji, do których pomiaru</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rep</w:t>
      </w:r>
      <w:r w:rsidRPr="00F90BFB">
        <w:rPr>
          <w:rFonts w:ascii="Arial" w:hAnsi="Arial"/>
          <w:sz w:val="22"/>
        </w:rPr>
        <w:t>rezentowania mają służyć dane;</w:t>
      </w:r>
    </w:p>
    <w:p w14:paraId="0F0B2619" w14:textId="01B3D30C" w:rsidR="00137BC0" w:rsidRPr="00F90BFB" w:rsidRDefault="00BB3419" w:rsidP="006F4D42">
      <w:pPr>
        <w:pStyle w:val="doLijstnummering7"/>
        <w:numPr>
          <w:ilvl w:val="2"/>
          <w:numId w:val="6"/>
        </w:numPr>
        <w:jc w:val="both"/>
        <w:rPr>
          <w:rFonts w:ascii="Arial" w:hAnsi="Arial" w:cs="Arial"/>
          <w:sz w:val="22"/>
          <w:szCs w:val="22"/>
        </w:rPr>
      </w:pPr>
      <w:r w:rsidRPr="00F90BFB">
        <w:rPr>
          <w:rFonts w:ascii="Arial" w:hAnsi="Arial"/>
          <w:sz w:val="22"/>
        </w:rPr>
        <w:t>oceny dostępności, ilości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prz</w:t>
      </w:r>
      <w:r w:rsidRPr="00F90BFB">
        <w:rPr>
          <w:rFonts w:ascii="Arial" w:hAnsi="Arial"/>
          <w:sz w:val="22"/>
        </w:rPr>
        <w:t>ydatności zbiorów danych, które są potrzebne;</w:t>
      </w:r>
    </w:p>
    <w:p w14:paraId="2D9E0809" w14:textId="5955163D"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badania pod kątem ewentualnej stronniczości, która może mieć wpływ na zdrowie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bez</w:t>
      </w:r>
      <w:r w:rsidRPr="00F90BFB">
        <w:rPr>
          <w:rFonts w:ascii="Arial" w:hAnsi="Arial"/>
          <w:sz w:val="22"/>
        </w:rPr>
        <w:t>pieczeństwo osób, negatywnie wpływać na prawa podstawowe lub prowadzić do dyskryminacji zakazanej na mocy prawa Unii, zwłaszcza</w:t>
      </w:r>
      <w:r w:rsidR="002410EC" w:rsidRPr="00F90BFB">
        <w:rPr>
          <w:rFonts w:ascii="Arial" w:hAnsi="Arial"/>
          <w:sz w:val="22"/>
        </w:rPr>
        <w:t xml:space="preserve"> w</w:t>
      </w:r>
      <w:r w:rsidR="002410EC">
        <w:rPr>
          <w:rFonts w:ascii="Arial" w:hAnsi="Arial"/>
          <w:sz w:val="22"/>
        </w:rPr>
        <w:t> </w:t>
      </w:r>
      <w:proofErr w:type="gramStart"/>
      <w:r w:rsidR="002410EC" w:rsidRPr="00F90BFB">
        <w:rPr>
          <w:rFonts w:ascii="Arial" w:hAnsi="Arial"/>
          <w:sz w:val="22"/>
        </w:rPr>
        <w:t>prz</w:t>
      </w:r>
      <w:r w:rsidRPr="00F90BFB">
        <w:rPr>
          <w:rFonts w:ascii="Arial" w:hAnsi="Arial"/>
          <w:sz w:val="22"/>
        </w:rPr>
        <w:t>ypadku</w:t>
      </w:r>
      <w:proofErr w:type="gramEnd"/>
      <w:r w:rsidRPr="00F90BFB">
        <w:rPr>
          <w:rFonts w:ascii="Arial" w:hAnsi="Arial"/>
          <w:sz w:val="22"/>
        </w:rPr>
        <w:t xml:space="preserve"> gdy dane wyjściowe wpływają na dane wejściowe wykorzystywane na potrzeby przyszłych operacji;</w:t>
      </w:r>
    </w:p>
    <w:p w14:paraId="22A71AF6" w14:textId="04D08BA6"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odpowiednich środków służących wykrywaniu ewentualnej stronniczości zidentyfikowanej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lit</w:t>
      </w:r>
      <w:r w:rsidRPr="00F90BFB">
        <w:rPr>
          <w:rFonts w:ascii="Arial" w:hAnsi="Arial"/>
          <w:sz w:val="22"/>
        </w:rPr>
        <w:t>. f) oraz zapobieganiu jej</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jej</w:t>
      </w:r>
      <w:r w:rsidRPr="00F90BFB">
        <w:rPr>
          <w:rFonts w:ascii="Arial" w:hAnsi="Arial"/>
          <w:sz w:val="22"/>
        </w:rPr>
        <w:t xml:space="preserve"> ograniczaniu;</w:t>
      </w:r>
    </w:p>
    <w:p w14:paraId="7FC21319" w14:textId="03381B3A" w:rsidR="000F6F09" w:rsidRPr="00F90BFB" w:rsidRDefault="000F6F09" w:rsidP="006F4D42">
      <w:pPr>
        <w:pStyle w:val="doLijstnummering7"/>
        <w:numPr>
          <w:ilvl w:val="2"/>
          <w:numId w:val="6"/>
        </w:numPr>
        <w:jc w:val="both"/>
        <w:rPr>
          <w:rFonts w:ascii="Arial" w:hAnsi="Arial" w:cs="Arial"/>
          <w:sz w:val="22"/>
          <w:szCs w:val="22"/>
        </w:rPr>
      </w:pPr>
      <w:r w:rsidRPr="00F90BFB">
        <w:rPr>
          <w:rFonts w:ascii="Arial" w:hAnsi="Arial"/>
          <w:sz w:val="22"/>
        </w:rPr>
        <w:t>określenia istotnych luk</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dan</w:t>
      </w:r>
      <w:r w:rsidRPr="00F90BFB">
        <w:rPr>
          <w:rFonts w:ascii="Arial" w:hAnsi="Arial"/>
          <w:sz w:val="22"/>
        </w:rPr>
        <w:t>ych lub braków</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dan</w:t>
      </w:r>
      <w:r w:rsidRPr="00F90BFB">
        <w:rPr>
          <w:rFonts w:ascii="Arial" w:hAnsi="Arial"/>
          <w:sz w:val="22"/>
        </w:rPr>
        <w:t>ych, które uniemożliwiają zapewnienie zgodności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iejszymi modelowymi klauzulami High-</w:t>
      </w:r>
      <w:proofErr w:type="spellStart"/>
      <w:r w:rsidRPr="00F90BFB">
        <w:rPr>
          <w:rFonts w:ascii="Arial" w:hAnsi="Arial"/>
          <w:sz w:val="22"/>
        </w:rPr>
        <w:t>Risk</w:t>
      </w:r>
      <w:proofErr w:type="spellEnd"/>
      <w:r w:rsidRPr="00F90BFB">
        <w:rPr>
          <w:rFonts w:ascii="Arial" w:hAnsi="Arial"/>
          <w:sz w:val="22"/>
        </w:rPr>
        <w:t>-AI, oraz tego,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sposób można zaradzić tym lukom</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bra</w:t>
      </w:r>
      <w:r w:rsidRPr="00F90BFB">
        <w:rPr>
          <w:rFonts w:ascii="Arial" w:hAnsi="Arial"/>
          <w:sz w:val="22"/>
        </w:rPr>
        <w:t>kom.</w:t>
      </w:r>
    </w:p>
    <w:p w14:paraId="5363AE13" w14:textId="0CD8B36C"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rPr>
        <w:t xml:space="preserve">Dostawca zapewnia, aby zbiory danych wykorzystywane przy opracowywaniu systemu AI </w:t>
      </w:r>
      <w:r w:rsidRPr="00F90BFB">
        <w:rPr>
          <w:rFonts w:ascii="Arial" w:hAnsi="Arial"/>
          <w:sz w:val="22"/>
          <w:bdr w:val="none" w:sz="0" w:space="0" w:color="auto" w:frame="1"/>
        </w:rPr>
        <w:t>były adekwatne, odpowiednio reprezentatywne,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 xml:space="preserve"> największym stopniu</w:t>
      </w:r>
      <w:r w:rsidRPr="00F90BFB">
        <w:rPr>
          <w:rFonts w:ascii="Arial" w:hAnsi="Arial"/>
          <w:sz w:val="22"/>
          <w:bdr w:val="none" w:sz="0" w:space="0" w:color="auto" w:frame="1"/>
        </w:rPr>
        <w:t xml:space="preserve"> wolne od błędów</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jak</w:t>
      </w:r>
      <w:r w:rsidRPr="00F90BFB">
        <w:rPr>
          <w:rFonts w:ascii="Arial" w:hAnsi="Arial"/>
          <w:sz w:val="22"/>
          <w:bdr w:val="none" w:sz="0" w:space="0" w:color="auto" w:frame="1"/>
        </w:rPr>
        <w:t xml:space="preserve"> najbardziej kompletne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pun</w:t>
      </w:r>
      <w:r w:rsidRPr="00F90BFB">
        <w:rPr>
          <w:rFonts w:ascii="Arial" w:hAnsi="Arial"/>
          <w:sz w:val="22"/>
          <w:bdr w:val="none" w:sz="0" w:space="0" w:color="auto" w:frame="1"/>
        </w:rPr>
        <w:t>ktu widzenia przeznaczenia systemu. Dostawca zapewnia, aby zbiory danych charakteryzowały się odpowiednimi właściwościami statystycznymi,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sto</w:t>
      </w:r>
      <w:r w:rsidRPr="00F90BFB">
        <w:rPr>
          <w:rFonts w:ascii="Arial" w:hAnsi="Arial"/>
          <w:sz w:val="22"/>
          <w:bdr w:val="none" w:sz="0" w:space="0" w:color="auto" w:frame="1"/>
        </w:rPr>
        <w:t>sownych przypadkach,</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odn</w:t>
      </w:r>
      <w:r w:rsidRPr="00F90BFB">
        <w:rPr>
          <w:rFonts w:ascii="Arial" w:hAnsi="Arial"/>
          <w:sz w:val="22"/>
          <w:bdr w:val="none" w:sz="0" w:space="0" w:color="auto" w:frame="1"/>
        </w:rPr>
        <w:t>iesieniu do osób lub grup osób, względem których system AI ma być wykorzystywany. Zbiory danych muszą spełniać wymienione kryteria na poziomie pojedynczych zbiorów danych lub ich kombinacji.</w:t>
      </w:r>
    </w:p>
    <w:p w14:paraId="321A02D1" w14:textId="575263A5"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rPr>
        <w:t xml:space="preserve">Dostawca zapewnia, aby zbiory danych wykorzystywane przy opracowywaniu systemu AI </w:t>
      </w:r>
      <w:r w:rsidRPr="00F90BFB">
        <w:rPr>
          <w:rFonts w:ascii="Arial" w:hAnsi="Arial"/>
          <w:sz w:val="22"/>
          <w:bdr w:val="none" w:sz="0" w:space="0" w:color="auto" w:frame="1"/>
        </w:rPr>
        <w:t>uwzględniały –</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zak</w:t>
      </w:r>
      <w:r w:rsidRPr="00F90BFB">
        <w:rPr>
          <w:rFonts w:ascii="Arial" w:hAnsi="Arial"/>
          <w:sz w:val="22"/>
          <w:bdr w:val="none" w:sz="0" w:space="0" w:color="auto" w:frame="1"/>
        </w:rPr>
        <w:t>resie wymaganym</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uwa</w:t>
      </w:r>
      <w:r w:rsidRPr="00F90BFB">
        <w:rPr>
          <w:rFonts w:ascii="Arial" w:hAnsi="Arial"/>
          <w:sz w:val="22"/>
          <w:bdr w:val="none" w:sz="0" w:space="0" w:color="auto" w:frame="1"/>
        </w:rPr>
        <w:t>gi na jego przeznaczenie lub dające się racjonalnie przewidzieć niewłaściwe wykorzystanie – cechy lub elementy, które są specyficzne dla określonego kontekstu geograficznego, behawioralnego lub funkcjonalnego lub okoliczności,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któ</w:t>
      </w:r>
      <w:r w:rsidRPr="00F90BFB">
        <w:rPr>
          <w:rFonts w:ascii="Arial" w:hAnsi="Arial"/>
          <w:sz w:val="22"/>
          <w:bdr w:val="none" w:sz="0" w:space="0" w:color="auto" w:frame="1"/>
        </w:rPr>
        <w:t>rych system AI ma być wykorzystywany.</w:t>
      </w:r>
    </w:p>
    <w:p w14:paraId="2AEAE5B1" w14:textId="1AAFF50C" w:rsidR="000F6F09" w:rsidRPr="00F90BFB" w:rsidRDefault="000F6F0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Obowiązki wynikające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nin</w:t>
      </w:r>
      <w:r w:rsidRPr="00F90BFB">
        <w:rPr>
          <w:rFonts w:ascii="Arial" w:hAnsi="Arial"/>
          <w:sz w:val="22"/>
          <w:bdr w:val="none" w:sz="0" w:space="0" w:color="auto" w:frame="1"/>
        </w:rPr>
        <w:t>iejszego artykułu mają zastosowanie nie tylko do procesu opracowywania systemu AI przed jego dostarczeniem, ale również do każdego wykorzystania zbiorów danych przez dostawcę, które może mieć wpływ na funkcjonowanie systemu AI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dow</w:t>
      </w:r>
      <w:r w:rsidRPr="00F90BFB">
        <w:rPr>
          <w:rFonts w:ascii="Arial" w:hAnsi="Arial"/>
          <w:sz w:val="22"/>
          <w:bdr w:val="none" w:sz="0" w:space="0" w:color="auto" w:frame="1"/>
        </w:rPr>
        <w:t>olnym innym momencie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okr</w:t>
      </w:r>
      <w:r w:rsidRPr="00F90BFB">
        <w:rPr>
          <w:rFonts w:ascii="Arial" w:hAnsi="Arial"/>
          <w:sz w:val="22"/>
          <w:bdr w:val="none" w:sz="0" w:space="0" w:color="auto" w:frame="1"/>
        </w:rPr>
        <w:t>esie obowiązywania umowy.</w:t>
      </w:r>
    </w:p>
    <w:p w14:paraId="77709FDD" w14:textId="77777777" w:rsidR="00D170E9" w:rsidRPr="00F90BFB" w:rsidRDefault="00D170E9" w:rsidP="006F4D42">
      <w:pPr>
        <w:pStyle w:val="doLijstnummering7"/>
        <w:numPr>
          <w:ilvl w:val="0"/>
          <w:numId w:val="0"/>
        </w:numPr>
        <w:ind w:left="709"/>
        <w:jc w:val="both"/>
        <w:rPr>
          <w:rFonts w:ascii="Arial" w:hAnsi="Arial" w:cs="Arial"/>
          <w:sz w:val="22"/>
          <w:szCs w:val="22"/>
        </w:rPr>
      </w:pPr>
    </w:p>
    <w:p w14:paraId="107A8202" w14:textId="77777777" w:rsidR="000F6F09" w:rsidRPr="00F90BFB" w:rsidRDefault="000F6F09" w:rsidP="006F4D42">
      <w:pPr>
        <w:jc w:val="both"/>
        <w:rPr>
          <w:rFonts w:ascii="Arial" w:hAnsi="Arial" w:cs="Arial"/>
          <w:sz w:val="22"/>
          <w:szCs w:val="22"/>
          <w:lang w:eastAsia="en-GB"/>
        </w:rPr>
      </w:pPr>
    </w:p>
    <w:p w14:paraId="46DA3DE0" w14:textId="3CDFE7D1" w:rsidR="00CE2EF9" w:rsidRPr="00F90BFB" w:rsidRDefault="00CE2EF9" w:rsidP="006F4D42">
      <w:pPr>
        <w:pStyle w:val="doLijstnummering7"/>
        <w:jc w:val="both"/>
        <w:rPr>
          <w:rFonts w:ascii="Arial" w:hAnsi="Arial" w:cs="Arial"/>
          <w:sz w:val="22"/>
          <w:szCs w:val="22"/>
        </w:rPr>
      </w:pPr>
      <w:r w:rsidRPr="00F90BFB">
        <w:rPr>
          <w:rFonts w:ascii="Arial" w:hAnsi="Arial"/>
          <w:sz w:val="22"/>
        </w:rPr>
        <w:t>Dokumentacja techniczna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ins</w:t>
      </w:r>
      <w:r w:rsidRPr="00F90BFB">
        <w:rPr>
          <w:rFonts w:ascii="Arial" w:hAnsi="Arial"/>
          <w:sz w:val="22"/>
        </w:rPr>
        <w:t>trukcja obsługi</w:t>
      </w:r>
    </w:p>
    <w:p w14:paraId="3D84883A"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206AE859" w14:textId="35F00DEA"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 xml:space="preserve">Dostarczenie </w:t>
      </w:r>
      <w:r w:rsidRPr="00F90BFB">
        <w:rPr>
          <w:rFonts w:ascii="Arial" w:hAnsi="Arial"/>
          <w:sz w:val="22"/>
        </w:rPr>
        <w:t>systemu AI przez dostawcę obejmuje przekazanie dokumentacji technicznej</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ins</w:t>
      </w:r>
      <w:r w:rsidRPr="00F90BFB">
        <w:rPr>
          <w:rFonts w:ascii="Arial" w:hAnsi="Arial"/>
          <w:sz w:val="22"/>
        </w:rPr>
        <w:t>trukcji obsługi.</w:t>
      </w:r>
    </w:p>
    <w:p w14:paraId="4060588D" w14:textId="668B6FD6"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Dokumentacja techniczna musi umożliwiać organizacji publicznej lub osobie trzeciej ocenę zgodności systemu AI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wym</w:t>
      </w:r>
      <w:r w:rsidRPr="00F90BFB">
        <w:rPr>
          <w:rFonts w:ascii="Arial" w:hAnsi="Arial"/>
          <w:sz w:val="22"/>
        </w:rPr>
        <w:t>ogami określonymi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 oraz spełnienie co najmniej warunków opisanych</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C</w:t>
      </w:r>
      <w:r w:rsidRPr="00F90BFB">
        <w:rPr>
          <w:rFonts w:ascii="Arial" w:hAnsi="Arial"/>
          <w:sz w:val="22"/>
        </w:rPr>
        <w:t xml:space="preserve">. </w:t>
      </w:r>
    </w:p>
    <w:p w14:paraId="4B31F83B" w14:textId="0021AA83"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lastRenderedPageBreak/>
        <w:t xml:space="preserve">Instrukcja obsługi musi zawierać </w:t>
      </w:r>
      <w:r w:rsidRPr="00F90BFB">
        <w:rPr>
          <w:rFonts w:ascii="Arial" w:hAnsi="Arial"/>
          <w:color w:val="000000"/>
          <w:sz w:val="22"/>
          <w:shd w:val="clear" w:color="auto" w:fill="FFFFFF"/>
        </w:rPr>
        <w:t>zwięzłe, kompletne, poprawne</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jas</w:t>
      </w:r>
      <w:r w:rsidRPr="00F90BFB">
        <w:rPr>
          <w:rFonts w:ascii="Arial" w:hAnsi="Arial"/>
          <w:color w:val="000000"/>
          <w:sz w:val="22"/>
          <w:shd w:val="clear" w:color="auto" w:fill="FFFFFF"/>
        </w:rPr>
        <w:t>ne informacje, które są istotne, dostępne</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zro</w:t>
      </w:r>
      <w:r w:rsidRPr="00F90BFB">
        <w:rPr>
          <w:rFonts w:ascii="Arial" w:hAnsi="Arial"/>
          <w:color w:val="000000"/>
          <w:sz w:val="22"/>
          <w:shd w:val="clear" w:color="auto" w:fill="FFFFFF"/>
        </w:rPr>
        <w:t>zumiałe dla organizacji publicznej. Instrukcja obsługi musi spełniać przynajmniej warunki opisane</w:t>
      </w:r>
      <w:r w:rsidR="002410EC" w:rsidRPr="00F90BFB">
        <w:rPr>
          <w:rFonts w:ascii="Arial" w:hAnsi="Arial"/>
          <w:color w:val="000000"/>
          <w:sz w:val="22"/>
          <w:shd w:val="clear" w:color="auto" w:fill="FFFFFF"/>
        </w:rPr>
        <w:t xml:space="preserve"> w</w:t>
      </w:r>
      <w:r w:rsidR="002410EC">
        <w:rPr>
          <w:rFonts w:ascii="Arial" w:hAnsi="Arial"/>
          <w:color w:val="000000"/>
          <w:sz w:val="22"/>
          <w:shd w:val="clear" w:color="auto" w:fill="FFFFFF"/>
        </w:rPr>
        <w:t> </w:t>
      </w:r>
      <w:r w:rsidR="002410EC" w:rsidRPr="00F90BFB">
        <w:rPr>
          <w:rFonts w:ascii="Arial" w:hAnsi="Arial"/>
          <w:b/>
          <w:color w:val="000000"/>
          <w:sz w:val="22"/>
          <w:shd w:val="clear" w:color="auto" w:fill="FFFFFF"/>
        </w:rPr>
        <w:t>zał</w:t>
      </w:r>
      <w:r w:rsidRPr="00F90BFB">
        <w:rPr>
          <w:rFonts w:ascii="Arial" w:hAnsi="Arial"/>
          <w:b/>
          <w:color w:val="000000"/>
          <w:sz w:val="22"/>
          <w:shd w:val="clear" w:color="auto" w:fill="FFFFFF"/>
        </w:rPr>
        <w:t>ączniku D</w:t>
      </w:r>
      <w:r w:rsidRPr="00F90BFB">
        <w:rPr>
          <w:rFonts w:ascii="Arial" w:hAnsi="Arial"/>
          <w:sz w:val="22"/>
        </w:rPr>
        <w:t>.</w:t>
      </w:r>
    </w:p>
    <w:p w14:paraId="570CD58F" w14:textId="54A21C14" w:rsidR="00CE2EF9" w:rsidRPr="00F90BFB" w:rsidRDefault="00CE2EF9" w:rsidP="006F4D42">
      <w:pPr>
        <w:pStyle w:val="doLijstnummering7"/>
        <w:numPr>
          <w:ilvl w:val="1"/>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Dostawca musi aktualizować tę dokumentację co najmniej</w:t>
      </w:r>
      <w:r w:rsidRPr="00F90BFB">
        <w:rPr>
          <w:rFonts w:ascii="Arial" w:hAnsi="Arial"/>
          <w:sz w:val="22"/>
        </w:rPr>
        <w:t xml:space="preserve"> przy każdej istotnej zmianie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okr</w:t>
      </w:r>
      <w:r w:rsidRPr="00F90BFB">
        <w:rPr>
          <w:rFonts w:ascii="Arial" w:hAnsi="Arial"/>
          <w:sz w:val="22"/>
        </w:rPr>
        <w:t>esie obowiązywania umowy</w:t>
      </w:r>
      <w:r w:rsidRPr="00F90BFB">
        <w:rPr>
          <w:rFonts w:ascii="Arial" w:hAnsi="Arial"/>
          <w:sz w:val="22"/>
          <w:bdr w:val="none" w:sz="0" w:space="0" w:color="auto" w:frame="1"/>
        </w:rPr>
        <w:t>,</w:t>
      </w:r>
      <w:r w:rsidR="002410EC" w:rsidRPr="00F90BFB">
        <w:rPr>
          <w:rFonts w:ascii="Arial" w:hAnsi="Arial"/>
          <w:sz w:val="22"/>
          <w:bdr w:val="none" w:sz="0" w:space="0" w:color="auto" w:frame="1"/>
        </w:rPr>
        <w:t xml:space="preserve"> a</w:t>
      </w:r>
      <w:r w:rsidR="002410EC">
        <w:rPr>
          <w:rFonts w:ascii="Arial" w:hAnsi="Arial"/>
          <w:sz w:val="22"/>
          <w:bdr w:val="none" w:sz="0" w:space="0" w:color="auto" w:frame="1"/>
        </w:rPr>
        <w:t> </w:t>
      </w:r>
      <w:r w:rsidR="002410EC" w:rsidRPr="00F90BFB">
        <w:rPr>
          <w:rFonts w:ascii="Arial" w:hAnsi="Arial"/>
          <w:sz w:val="22"/>
          <w:bdr w:val="none" w:sz="0" w:space="0" w:color="auto" w:frame="1"/>
        </w:rPr>
        <w:t>nas</w:t>
      </w:r>
      <w:r w:rsidRPr="00F90BFB">
        <w:rPr>
          <w:rFonts w:ascii="Arial" w:hAnsi="Arial"/>
          <w:sz w:val="22"/>
          <w:bdr w:val="none" w:sz="0" w:space="0" w:color="auto" w:frame="1"/>
        </w:rPr>
        <w:t>tępnie udostępnić ją organizacji publicznej.</w:t>
      </w:r>
    </w:p>
    <w:p w14:paraId="2269BEE5" w14:textId="5886C2C6"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Dokumentację techniczną</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ins</w:t>
      </w:r>
      <w:r w:rsidRPr="00F90BFB">
        <w:rPr>
          <w:rFonts w:ascii="Arial" w:hAnsi="Arial"/>
          <w:sz w:val="22"/>
        </w:rPr>
        <w:t>trukcję obsługi sporządza się</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jęz</w:t>
      </w:r>
      <w:r w:rsidRPr="00F90BFB">
        <w:rPr>
          <w:rFonts w:ascii="Arial" w:hAnsi="Arial"/>
          <w:sz w:val="22"/>
        </w:rPr>
        <w:t>yku angielskim.</w:t>
      </w:r>
    </w:p>
    <w:p w14:paraId="4DCD18E7" w14:textId="05BEE136"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Organizacja publiczna ma prawo do sporządzania kopii dokumentacji technicznej</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ins</w:t>
      </w:r>
      <w:r w:rsidRPr="00F90BFB">
        <w:rPr>
          <w:rFonts w:ascii="Arial" w:hAnsi="Arial"/>
          <w:sz w:val="22"/>
        </w:rPr>
        <w:t>trukcji obsługi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 niezbędnym do użytku wewnętrznego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ram</w:t>
      </w:r>
      <w:r w:rsidRPr="00F90BFB">
        <w:rPr>
          <w:rFonts w:ascii="Arial" w:hAnsi="Arial"/>
          <w:sz w:val="22"/>
        </w:rPr>
        <w:t xml:space="preserve">ach swojej struktury, bez uszczerbku dla postanowień </w:t>
      </w:r>
      <w:r w:rsidRPr="002410EC">
        <w:rPr>
          <w:rFonts w:ascii="Arial" w:hAnsi="Arial"/>
          <w:sz w:val="22"/>
        </w:rPr>
        <w:t>art.</w:t>
      </w:r>
      <w:r w:rsidR="002410EC" w:rsidRPr="002410EC">
        <w:rPr>
          <w:rFonts w:ascii="Arial" w:hAnsi="Arial"/>
          <w:sz w:val="22"/>
        </w:rPr>
        <w:t> </w:t>
      </w:r>
      <w:r w:rsidRPr="002410EC">
        <w:rPr>
          <w:rFonts w:ascii="Arial" w:hAnsi="Arial"/>
          <w:sz w:val="22"/>
        </w:rPr>
        <w:t>6</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1</w:t>
      </w:r>
      <w:r w:rsidRPr="00F90BFB">
        <w:rPr>
          <w:rFonts w:ascii="Arial" w:hAnsi="Arial"/>
          <w:sz w:val="22"/>
        </w:rPr>
        <w:t>4.</w:t>
      </w:r>
    </w:p>
    <w:p w14:paraId="479C740A" w14:textId="77777777" w:rsidR="00785D3E" w:rsidRPr="00F90BFB" w:rsidRDefault="00785D3E" w:rsidP="006F4D42">
      <w:pPr>
        <w:pStyle w:val="doLijstnummering7"/>
        <w:numPr>
          <w:ilvl w:val="0"/>
          <w:numId w:val="0"/>
        </w:numPr>
        <w:ind w:left="709"/>
        <w:jc w:val="both"/>
        <w:rPr>
          <w:rFonts w:ascii="Arial" w:hAnsi="Arial" w:cs="Arial"/>
          <w:sz w:val="22"/>
          <w:szCs w:val="22"/>
        </w:rPr>
      </w:pPr>
    </w:p>
    <w:p w14:paraId="50413B38" w14:textId="08F03557" w:rsidR="00CE2EF9" w:rsidRPr="00F90BFB" w:rsidRDefault="00CE2EF9" w:rsidP="006F4D42">
      <w:pPr>
        <w:pStyle w:val="doLijstnummering7"/>
        <w:numPr>
          <w:ilvl w:val="0"/>
          <w:numId w:val="0"/>
        </w:numPr>
        <w:ind w:left="851"/>
        <w:jc w:val="both"/>
        <w:rPr>
          <w:rFonts w:ascii="Arial" w:hAnsi="Arial" w:cs="Arial"/>
          <w:sz w:val="22"/>
          <w:szCs w:val="22"/>
        </w:rPr>
      </w:pPr>
    </w:p>
    <w:p w14:paraId="7189C35C"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Rejestrowanie zdarzeń</w:t>
      </w:r>
    </w:p>
    <w:p w14:paraId="4D188F77"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4244A990" w14:textId="2AFD6A32"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zapewnia, aby systemy AI dysponowały technicznymi możliwościami automatycznego rejestrowania zdarzeń („rejestry zdarzeń”)</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cał</w:t>
      </w:r>
      <w:r w:rsidRPr="00F90BFB">
        <w:rPr>
          <w:rFonts w:ascii="Arial" w:hAnsi="Arial"/>
          <w:sz w:val="22"/>
        </w:rPr>
        <w:t xml:space="preserve">ym cyklu życia systemu AI. </w:t>
      </w:r>
    </w:p>
    <w:p w14:paraId="5F29D147" w14:textId="1964CDA3"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 xml:space="preserve">Funkcja rejestracji zdarzeń musi zapewnić poziom identyfikowalności systemu AI odpowiedni do przeznaczenia systemu oraz </w:t>
      </w:r>
      <w:r w:rsidRPr="00F90BFB">
        <w:rPr>
          <w:rFonts w:ascii="Arial" w:hAnsi="Arial"/>
          <w:sz w:val="22"/>
          <w:bdr w:val="none" w:sz="0" w:space="0" w:color="auto" w:frame="1"/>
        </w:rPr>
        <w:t>dającego się racjonalnie przewidzieć niewłaściwego wykorzystania</w:t>
      </w:r>
      <w:r w:rsidR="002410EC" w:rsidRPr="00F90BFB">
        <w:rPr>
          <w:rFonts w:ascii="Arial" w:hAnsi="Arial"/>
          <w:sz w:val="22"/>
        </w:rPr>
        <w:t>. W</w:t>
      </w:r>
      <w:r w:rsidR="002410EC">
        <w:rPr>
          <w:rFonts w:ascii="Arial" w:hAnsi="Arial"/>
          <w:sz w:val="22"/>
        </w:rPr>
        <w:t> </w:t>
      </w:r>
      <w:r w:rsidR="002410EC" w:rsidRPr="00F90BFB">
        <w:rPr>
          <w:rFonts w:ascii="Arial" w:hAnsi="Arial"/>
          <w:sz w:val="22"/>
        </w:rPr>
        <w:t>szc</w:t>
      </w:r>
      <w:r w:rsidRPr="00F90BFB">
        <w:rPr>
          <w:rFonts w:ascii="Arial" w:hAnsi="Arial"/>
          <w:sz w:val="22"/>
        </w:rPr>
        <w:t>zególności funkcja ta musi umożliwiać rejestrację wszystkich zdarzeń istotnych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pun</w:t>
      </w:r>
      <w:r w:rsidRPr="00F90BFB">
        <w:rPr>
          <w:rFonts w:ascii="Arial" w:hAnsi="Arial"/>
          <w:sz w:val="22"/>
        </w:rPr>
        <w:t xml:space="preserve">ktu widzenia identyfikacji sytuacji, które mogą: </w:t>
      </w:r>
    </w:p>
    <w:p w14:paraId="624E7412" w14:textId="77777777"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rPr>
        <w:t xml:space="preserve">powodować, że system AI będzie stwarzać zagrożenie dla zdrowia, bezpieczeństwa lub ochrony praw podstawowych obywateli lub </w:t>
      </w:r>
    </w:p>
    <w:p w14:paraId="76C7CA3A" w14:textId="77777777"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rPr>
        <w:t>prowadzić do istotnej zmiany.</w:t>
      </w:r>
    </w:p>
    <w:p w14:paraId="69A5FE4A" w14:textId="466A6B71"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Dostawca zapewni organizacji publicznej dostęp do rejestrów zdarzeń generowanych automatycznie przez system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cza</w:t>
      </w:r>
      <w:r w:rsidRPr="00F90BFB">
        <w:rPr>
          <w:rFonts w:ascii="Arial" w:hAnsi="Arial"/>
          <w:sz w:val="22"/>
        </w:rPr>
        <w:t>sie rzeczywistym.</w:t>
      </w:r>
    </w:p>
    <w:p w14:paraId="20195A64" w14:textId="47AC81CA"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musi przechowywać rejestry zdarzeń generowane automatycznie przez system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im tego rodzaju rejestry zdarzeń znajdują się pod jego kontrolą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pos</w:t>
      </w:r>
      <w:r w:rsidRPr="00F90BFB">
        <w:rPr>
          <w:rFonts w:ascii="Arial" w:hAnsi="Arial"/>
          <w:sz w:val="22"/>
        </w:rPr>
        <w:t>tanowieniami umowy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prz</w:t>
      </w:r>
      <w:r w:rsidRPr="00F90BFB">
        <w:rPr>
          <w:rFonts w:ascii="Arial" w:hAnsi="Arial"/>
          <w:sz w:val="22"/>
        </w:rPr>
        <w:t>ez cały okres jej obowiązywania. Po zakończeniu okresu obowiązywania umowy dostawca niezwłocznie przekaże te rejestry organizacji publicznej.</w:t>
      </w:r>
    </w:p>
    <w:p w14:paraId="7CD86A13" w14:textId="77777777" w:rsidR="00FC2BCA" w:rsidRPr="00F90BFB" w:rsidRDefault="00FC2BCA" w:rsidP="006F4D42">
      <w:pPr>
        <w:pStyle w:val="doLijstnummering7"/>
        <w:numPr>
          <w:ilvl w:val="0"/>
          <w:numId w:val="0"/>
        </w:numPr>
        <w:ind w:left="709"/>
        <w:jc w:val="both"/>
        <w:rPr>
          <w:rFonts w:ascii="Arial" w:hAnsi="Arial" w:cs="Arial"/>
          <w:sz w:val="22"/>
          <w:szCs w:val="22"/>
        </w:rPr>
      </w:pPr>
    </w:p>
    <w:p w14:paraId="07AD6B53" w14:textId="77777777" w:rsidR="00CE2EF9" w:rsidRPr="00F90BFB" w:rsidRDefault="00CE2EF9" w:rsidP="006F4D42">
      <w:pPr>
        <w:pStyle w:val="doLijstnummering7"/>
        <w:numPr>
          <w:ilvl w:val="0"/>
          <w:numId w:val="0"/>
        </w:numPr>
        <w:ind w:left="1560" w:hanging="851"/>
        <w:jc w:val="both"/>
        <w:rPr>
          <w:rFonts w:ascii="Arial" w:hAnsi="Arial" w:cs="Arial"/>
          <w:sz w:val="22"/>
          <w:szCs w:val="22"/>
        </w:rPr>
      </w:pPr>
    </w:p>
    <w:p w14:paraId="22FAFD16"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Przejrzystość systemu AI</w:t>
      </w:r>
    </w:p>
    <w:p w14:paraId="11CBF5BC"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589EDE60" w14:textId="776EF135"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color w:val="000000"/>
          <w:sz w:val="22"/>
          <w:shd w:val="clear" w:color="auto" w:fill="FFFFFF"/>
        </w:rPr>
        <w:t>Dostawca zapewnia, aby system AI projektowano</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opr</w:t>
      </w:r>
      <w:r w:rsidRPr="00F90BFB">
        <w:rPr>
          <w:rFonts w:ascii="Arial" w:hAnsi="Arial"/>
          <w:color w:val="000000"/>
          <w:sz w:val="22"/>
          <w:shd w:val="clear" w:color="auto" w:fill="FFFFFF"/>
        </w:rPr>
        <w:t>acowywano</w:t>
      </w:r>
      <w:r w:rsidR="002410EC" w:rsidRPr="00F90BFB">
        <w:rPr>
          <w:rFonts w:ascii="Arial" w:hAnsi="Arial"/>
          <w:color w:val="000000"/>
          <w:sz w:val="22"/>
          <w:shd w:val="clear" w:color="auto" w:fill="FFFFFF"/>
        </w:rPr>
        <w:t xml:space="preserve"> w</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tak</w:t>
      </w:r>
      <w:r w:rsidRPr="00F90BFB">
        <w:rPr>
          <w:rFonts w:ascii="Arial" w:hAnsi="Arial"/>
          <w:color w:val="000000"/>
          <w:sz w:val="22"/>
          <w:shd w:val="clear" w:color="auto" w:fill="FFFFFF"/>
        </w:rPr>
        <w:t>i sposób, aby jego działanie było wystarczająco przejrzyste</w:t>
      </w:r>
      <w:r w:rsidR="002410EC" w:rsidRPr="00F90BFB">
        <w:rPr>
          <w:rFonts w:ascii="Arial" w:hAnsi="Arial"/>
          <w:color w:val="000000"/>
          <w:sz w:val="22"/>
          <w:shd w:val="clear" w:color="auto" w:fill="FFFFFF"/>
        </w:rPr>
        <w:t xml:space="preserve"> i</w:t>
      </w:r>
      <w:r w:rsidR="002410EC">
        <w:rPr>
          <w:rFonts w:ascii="Arial" w:hAnsi="Arial"/>
          <w:color w:val="000000"/>
          <w:sz w:val="22"/>
          <w:shd w:val="clear" w:color="auto" w:fill="FFFFFF"/>
        </w:rPr>
        <w:t> </w:t>
      </w:r>
      <w:r w:rsidR="002410EC" w:rsidRPr="00F90BFB">
        <w:rPr>
          <w:rFonts w:ascii="Arial" w:hAnsi="Arial"/>
          <w:color w:val="000000"/>
          <w:sz w:val="22"/>
          <w:shd w:val="clear" w:color="auto" w:fill="FFFFFF"/>
        </w:rPr>
        <w:t>umo</w:t>
      </w:r>
      <w:r w:rsidRPr="00F90BFB">
        <w:rPr>
          <w:rFonts w:ascii="Arial" w:hAnsi="Arial"/>
          <w:color w:val="000000"/>
          <w:sz w:val="22"/>
          <w:shd w:val="clear" w:color="auto" w:fill="FFFFFF"/>
        </w:rPr>
        <w:t xml:space="preserve">żliwiało organizacji publicznej </w:t>
      </w:r>
      <w:r w:rsidRPr="00F90BFB">
        <w:rPr>
          <w:rFonts w:ascii="Arial" w:hAnsi="Arial"/>
          <w:sz w:val="22"/>
        </w:rPr>
        <w:t>interpretowanie wyników działania systemu oraz odpowiednie ich wykorzystanie</w:t>
      </w:r>
      <w:r w:rsidRPr="00F90BFB">
        <w:rPr>
          <w:rFonts w:ascii="Arial" w:hAnsi="Arial"/>
          <w:color w:val="000000"/>
          <w:sz w:val="22"/>
          <w:shd w:val="clear" w:color="auto" w:fill="FFFFFF"/>
        </w:rPr>
        <w:t>.</w:t>
      </w:r>
    </w:p>
    <w:p w14:paraId="61C5E1BD" w14:textId="00A0A764"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Aby zapewnić odpowiednią przejrzystość, przed dostarczeniem systemu AI dostawca musi wdrożyć przynajmniej środki techniczne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org</w:t>
      </w:r>
      <w:r w:rsidRPr="00F90BFB">
        <w:rPr>
          <w:rFonts w:ascii="Arial" w:hAnsi="Arial"/>
          <w:sz w:val="22"/>
        </w:rPr>
        <w:t>anizacyjne opisane</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E</w:t>
      </w:r>
      <w:r w:rsidRPr="00F90BFB">
        <w:rPr>
          <w:rFonts w:ascii="Arial" w:hAnsi="Arial"/>
          <w:sz w:val="22"/>
        </w:rPr>
        <w:t xml:space="preserve">. </w:t>
      </w:r>
    </w:p>
    <w:p w14:paraId="7F71F9D4" w14:textId="77777777" w:rsidR="00CE2EF9" w:rsidRPr="00F90BFB" w:rsidRDefault="00CE2EF9" w:rsidP="006F4D42">
      <w:pPr>
        <w:pStyle w:val="doLijstnummering7"/>
        <w:numPr>
          <w:ilvl w:val="0"/>
          <w:numId w:val="0"/>
        </w:numPr>
        <w:jc w:val="both"/>
        <w:rPr>
          <w:rFonts w:ascii="Arial" w:hAnsi="Arial" w:cs="Arial"/>
          <w:sz w:val="22"/>
          <w:szCs w:val="22"/>
        </w:rPr>
      </w:pPr>
    </w:p>
    <w:p w14:paraId="528A48FA"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Nadzór ze strony człowieka</w:t>
      </w:r>
    </w:p>
    <w:p w14:paraId="1E1E8E8A"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154F174E" w14:textId="485BD8F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Dostawca zapewnia, aby system AI projektowano</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opr</w:t>
      </w:r>
      <w:r w:rsidRPr="00F90BFB">
        <w:rPr>
          <w:rFonts w:ascii="Arial" w:hAnsi="Arial"/>
          <w:sz w:val="22"/>
          <w:bdr w:val="none" w:sz="0" w:space="0" w:color="auto" w:frame="1"/>
        </w:rPr>
        <w:t>acowywano</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tak</w:t>
      </w:r>
      <w:r w:rsidRPr="00F90BFB">
        <w:rPr>
          <w:rFonts w:ascii="Arial" w:hAnsi="Arial"/>
          <w:sz w:val="22"/>
          <w:bdr w:val="none" w:sz="0" w:space="0" w:color="auto" w:frame="1"/>
        </w:rPr>
        <w:t>i sposób,</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 xml:space="preserve"> poprzez uwzględnienie odpowiednich narzędzi interfejsu człowiek-maszyna, </w:t>
      </w:r>
      <w:r w:rsidRPr="00F90BFB">
        <w:rPr>
          <w:rFonts w:ascii="Arial" w:hAnsi="Arial"/>
          <w:sz w:val="22"/>
          <w:bdr w:val="none" w:sz="0" w:space="0" w:color="auto" w:frame="1"/>
        </w:rPr>
        <w:lastRenderedPageBreak/>
        <w:t>aby osoby fizyczne mogły sprawować nad nim skuteczny nadzór</w:t>
      </w:r>
      <w:r w:rsidR="002410EC" w:rsidRPr="00F90BFB">
        <w:rPr>
          <w:rFonts w:ascii="Arial" w:hAnsi="Arial"/>
          <w:sz w:val="22"/>
          <w:bdr w:val="none" w:sz="0" w:space="0" w:color="auto" w:frame="1"/>
        </w:rPr>
        <w:t xml:space="preserve"> </w:t>
      </w:r>
      <w:r w:rsidR="002410EC" w:rsidRPr="00F90BFB">
        <w:rPr>
          <w:rFonts w:ascii="Arial" w:hAnsi="Arial"/>
          <w:sz w:val="22"/>
        </w:rPr>
        <w:t>w</w:t>
      </w:r>
      <w:r w:rsidR="002410EC">
        <w:rPr>
          <w:rFonts w:ascii="Arial" w:hAnsi="Arial"/>
          <w:sz w:val="22"/>
          <w:bdr w:val="none" w:sz="0" w:space="0" w:color="auto" w:frame="1"/>
        </w:rPr>
        <w:t> </w:t>
      </w:r>
      <w:r w:rsidR="002410EC" w:rsidRPr="00F90BFB">
        <w:rPr>
          <w:rFonts w:ascii="Arial" w:hAnsi="Arial"/>
          <w:sz w:val="22"/>
        </w:rPr>
        <w:t>okr</w:t>
      </w:r>
      <w:r w:rsidRPr="00F90BFB">
        <w:rPr>
          <w:rFonts w:ascii="Arial" w:hAnsi="Arial"/>
          <w:sz w:val="22"/>
        </w:rPr>
        <w:t>esie, gdy jest użytkowany</w:t>
      </w:r>
      <w:r w:rsidRPr="00F90BFB">
        <w:rPr>
          <w:rFonts w:ascii="Arial" w:hAnsi="Arial"/>
          <w:sz w:val="22"/>
          <w:bdr w:val="none" w:sz="0" w:space="0" w:color="auto" w:frame="1"/>
        </w:rPr>
        <w:t>.</w:t>
      </w:r>
    </w:p>
    <w:p w14:paraId="510D7F17" w14:textId="76E4DAF7" w:rsidR="00CD6D58" w:rsidRPr="00F90BFB" w:rsidRDefault="00CD6D58" w:rsidP="006F4D42">
      <w:pPr>
        <w:pStyle w:val="doLijstnummering7"/>
        <w:numPr>
          <w:ilvl w:val="1"/>
          <w:numId w:val="6"/>
        </w:numPr>
        <w:jc w:val="both"/>
        <w:rPr>
          <w:rFonts w:ascii="Arial" w:hAnsi="Arial" w:cs="Arial"/>
          <w:sz w:val="22"/>
          <w:szCs w:val="22"/>
        </w:rPr>
      </w:pPr>
      <w:r w:rsidRPr="00F90BFB">
        <w:rPr>
          <w:rFonts w:ascii="Arial" w:hAnsi="Arial"/>
          <w:sz w:val="22"/>
        </w:rPr>
        <w:t>Nadzór ze strony człowieka ma na celu zapobieganie ryzyku dla zdrowia, bezpieczeństwa lub praw podstawowych lub minimalizowanie takiego ryzyka, które może się pojawić, gdy system AI jest wykorzystywany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jeg</w:t>
      </w:r>
      <w:r w:rsidRPr="00F90BFB">
        <w:rPr>
          <w:rFonts w:ascii="Arial" w:hAnsi="Arial"/>
          <w:sz w:val="22"/>
        </w:rPr>
        <w:t>o przeznaczeniem lub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war</w:t>
      </w:r>
      <w:r w:rsidRPr="00F90BFB">
        <w:rPr>
          <w:rFonts w:ascii="Arial" w:hAnsi="Arial"/>
          <w:sz w:val="22"/>
        </w:rPr>
        <w:t>unkach dającego się racjonalnie przewidzieć niewłaściwego wykorzystania,</w:t>
      </w:r>
      <w:r w:rsidR="002410EC" w:rsidRPr="00F90BFB">
        <w:rPr>
          <w:rFonts w:ascii="Arial" w:hAnsi="Arial"/>
          <w:sz w:val="22"/>
        </w:rPr>
        <w:t xml:space="preserve"> w</w:t>
      </w:r>
      <w:r w:rsidR="002410EC">
        <w:rPr>
          <w:rFonts w:ascii="Arial" w:hAnsi="Arial"/>
          <w:sz w:val="22"/>
        </w:rPr>
        <w:t> </w:t>
      </w:r>
      <w:proofErr w:type="gramStart"/>
      <w:r w:rsidR="002410EC" w:rsidRPr="00F90BFB">
        <w:rPr>
          <w:rFonts w:ascii="Arial" w:hAnsi="Arial"/>
          <w:sz w:val="22"/>
        </w:rPr>
        <w:t>prz</w:t>
      </w:r>
      <w:r w:rsidRPr="00F90BFB">
        <w:rPr>
          <w:rFonts w:ascii="Arial" w:hAnsi="Arial"/>
          <w:sz w:val="22"/>
        </w:rPr>
        <w:t>ypadku</w:t>
      </w:r>
      <w:proofErr w:type="gramEnd"/>
      <w:r w:rsidRPr="00F90BFB">
        <w:rPr>
          <w:rFonts w:ascii="Arial" w:hAnsi="Arial"/>
          <w:sz w:val="22"/>
        </w:rPr>
        <w:t xml:space="preserve"> gdy takie ryzyko utrzymuje się pomimo stosowania innych wymogów określonych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iejszej sekcji.</w:t>
      </w:r>
    </w:p>
    <w:p w14:paraId="191405AE" w14:textId="487A6296" w:rsidR="00CD6D58" w:rsidRPr="00F90BFB" w:rsidRDefault="00CD6D58" w:rsidP="006F4D42">
      <w:pPr>
        <w:pStyle w:val="doLijstnummering7"/>
        <w:numPr>
          <w:ilvl w:val="1"/>
          <w:numId w:val="6"/>
        </w:numPr>
        <w:jc w:val="both"/>
        <w:rPr>
          <w:rFonts w:ascii="Arial" w:hAnsi="Arial" w:cs="Arial"/>
          <w:sz w:val="22"/>
          <w:szCs w:val="22"/>
        </w:rPr>
      </w:pPr>
      <w:r w:rsidRPr="00F90BFB">
        <w:rPr>
          <w:rFonts w:ascii="Arial" w:hAnsi="Arial"/>
          <w:sz w:val="22"/>
        </w:rPr>
        <w:t>Środki nadzoru muszą być współmierne do ryzyka, poziomu autonomii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kon</w:t>
      </w:r>
      <w:r w:rsidRPr="00F90BFB">
        <w:rPr>
          <w:rFonts w:ascii="Arial" w:hAnsi="Arial"/>
          <w:sz w:val="22"/>
        </w:rPr>
        <w:t>tekstu wykorzystywania danego systemu AI,</w:t>
      </w:r>
      <w:r w:rsidR="002410EC" w:rsidRPr="00F90BFB">
        <w:rPr>
          <w:rFonts w:ascii="Arial" w:hAnsi="Arial"/>
          <w:sz w:val="22"/>
        </w:rPr>
        <w:t xml:space="preserve"> a</w:t>
      </w:r>
      <w:r w:rsidR="002410EC">
        <w:rPr>
          <w:rFonts w:ascii="Arial" w:hAnsi="Arial"/>
          <w:sz w:val="22"/>
        </w:rPr>
        <w:t> </w:t>
      </w:r>
      <w:r w:rsidR="002410EC" w:rsidRPr="00F90BFB">
        <w:rPr>
          <w:rFonts w:ascii="Arial" w:hAnsi="Arial"/>
          <w:sz w:val="22"/>
        </w:rPr>
        <w:t>nad</w:t>
      </w:r>
      <w:r w:rsidRPr="00F90BFB">
        <w:rPr>
          <w:rFonts w:ascii="Arial" w:hAnsi="Arial"/>
          <w:sz w:val="22"/>
        </w:rPr>
        <w:t>zór zapewnia się za pomocą jednego lub obu poniższych zestawów środków.</w:t>
      </w:r>
    </w:p>
    <w:p w14:paraId="163DD6A4" w14:textId="7DD22FDD"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Dostawca zapewnia, aby przed dostarczeniem systemu AI wbudowano</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nie</w:t>
      </w:r>
      <w:r w:rsidRPr="00F90BFB">
        <w:rPr>
          <w:rFonts w:ascii="Arial" w:hAnsi="Arial"/>
          <w:sz w:val="22"/>
          <w:bdr w:val="none" w:sz="0" w:space="0" w:color="auto" w:frame="1"/>
        </w:rPr>
        <w:t>go</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wpr</w:t>
      </w:r>
      <w:r w:rsidRPr="00F90BFB">
        <w:rPr>
          <w:rFonts w:ascii="Arial" w:hAnsi="Arial"/>
          <w:sz w:val="22"/>
          <w:bdr w:val="none" w:sz="0" w:space="0" w:color="auto" w:frame="1"/>
        </w:rPr>
        <w:t>owadzono odpowiednie środki gwarantujące nadzór ze strony człowieka. Środki te muszą umożliwiać osobom fizycznym, którym powierzono sprawowanie nadzoru ze strony człowieka,</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odp</w:t>
      </w:r>
      <w:r w:rsidRPr="00F90BFB">
        <w:rPr>
          <w:rFonts w:ascii="Arial" w:hAnsi="Arial"/>
          <w:sz w:val="22"/>
          <w:bdr w:val="none" w:sz="0" w:space="0" w:color="auto" w:frame="1"/>
        </w:rPr>
        <w:t>owiedni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pro</w:t>
      </w:r>
      <w:r w:rsidRPr="00F90BFB">
        <w:rPr>
          <w:rFonts w:ascii="Arial" w:hAnsi="Arial"/>
          <w:sz w:val="22"/>
          <w:bdr w:val="none" w:sz="0" w:space="0" w:color="auto" w:frame="1"/>
        </w:rPr>
        <w:t>porcjonalny sposób:</w:t>
      </w:r>
    </w:p>
    <w:p w14:paraId="5D601A1B" w14:textId="608F6B63" w:rsidR="00CE2EF9" w:rsidRPr="00F90BFB" w:rsidRDefault="00975D0E" w:rsidP="006F4D42">
      <w:pPr>
        <w:pStyle w:val="doLijstnummering7"/>
        <w:numPr>
          <w:ilvl w:val="2"/>
          <w:numId w:val="6"/>
        </w:numPr>
        <w:jc w:val="both"/>
        <w:rPr>
          <w:rFonts w:ascii="Arial" w:hAnsi="Arial" w:cs="Arial"/>
          <w:sz w:val="22"/>
          <w:szCs w:val="22"/>
        </w:rPr>
      </w:pPr>
      <w:r w:rsidRPr="00F90BFB">
        <w:rPr>
          <w:rFonts w:ascii="Arial" w:hAnsi="Arial"/>
          <w:sz w:val="22"/>
        </w:rPr>
        <w:t>należyte zrozumienie odpowiednich możliwości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ogr</w:t>
      </w:r>
      <w:r w:rsidRPr="00F90BFB">
        <w:rPr>
          <w:rFonts w:ascii="Arial" w:hAnsi="Arial"/>
          <w:sz w:val="22"/>
        </w:rPr>
        <w:t>aniczeń systemu AI oraz należyte monitorowanie jego działania,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 w</w:t>
      </w:r>
      <w:r w:rsidR="002410EC">
        <w:rPr>
          <w:rFonts w:ascii="Arial" w:hAnsi="Arial"/>
          <w:sz w:val="22"/>
        </w:rPr>
        <w:t> </w:t>
      </w:r>
      <w:r w:rsidR="002410EC" w:rsidRPr="00F90BFB">
        <w:rPr>
          <w:rFonts w:ascii="Arial" w:hAnsi="Arial"/>
          <w:sz w:val="22"/>
        </w:rPr>
        <w:t>cel</w:t>
      </w:r>
      <w:r w:rsidRPr="00F90BFB">
        <w:rPr>
          <w:rFonts w:ascii="Arial" w:hAnsi="Arial"/>
          <w:sz w:val="22"/>
        </w:rPr>
        <w:t>u wykrywania anomalii, nieprawidłowego funkcjonowania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nie</w:t>
      </w:r>
      <w:r w:rsidRPr="00F90BFB">
        <w:rPr>
          <w:rFonts w:ascii="Arial" w:hAnsi="Arial"/>
          <w:sz w:val="22"/>
        </w:rPr>
        <w:t>oczekiwanych wyników działania oraz zaradzeniu im</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prz</w:t>
      </w:r>
      <w:r w:rsidRPr="00F90BFB">
        <w:rPr>
          <w:rFonts w:ascii="Arial" w:hAnsi="Arial"/>
          <w:sz w:val="22"/>
        </w:rPr>
        <w:t>ypadku ich wystąpienia;</w:t>
      </w:r>
    </w:p>
    <w:p w14:paraId="4AD6776B" w14:textId="607DAA86" w:rsidR="00CE2EF9" w:rsidRPr="00F90BFB" w:rsidRDefault="003216B4"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zdawanie sobie stale sprawy</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pot</w:t>
      </w:r>
      <w:r w:rsidRPr="00F90BFB">
        <w:rPr>
          <w:rFonts w:ascii="Arial" w:hAnsi="Arial"/>
          <w:sz w:val="22"/>
          <w:bdr w:val="none" w:sz="0" w:space="0" w:color="auto" w:frame="1"/>
        </w:rPr>
        <w:t xml:space="preserve">encjalnej tendencji do automatycznego polegania lub nadmiernego polegania na wyniku działania systemu AI (tzw. „automation </w:t>
      </w:r>
      <w:proofErr w:type="spellStart"/>
      <w:r w:rsidRPr="00F90BFB">
        <w:rPr>
          <w:rFonts w:ascii="Arial" w:hAnsi="Arial"/>
          <w:sz w:val="22"/>
          <w:bdr w:val="none" w:sz="0" w:space="0" w:color="auto" w:frame="1"/>
        </w:rPr>
        <w:t>bias</w:t>
      </w:r>
      <w:proofErr w:type="spellEnd"/>
      <w:r w:rsidRPr="00F90BFB">
        <w:rPr>
          <w:rFonts w:ascii="Arial" w:hAnsi="Arial"/>
          <w:sz w:val="22"/>
          <w:bdr w:val="none" w:sz="0" w:space="0" w:color="auto" w:frame="1"/>
        </w:rPr>
        <w:t>”),</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szc</w:t>
      </w:r>
      <w:r w:rsidRPr="00F90BFB">
        <w:rPr>
          <w:rFonts w:ascii="Arial" w:hAnsi="Arial"/>
          <w:sz w:val="22"/>
          <w:bdr w:val="none" w:sz="0" w:space="0" w:color="auto" w:frame="1"/>
        </w:rPr>
        <w:t>zególności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proofErr w:type="gramStart"/>
      <w:r w:rsidR="002410EC" w:rsidRPr="00F90BFB">
        <w:rPr>
          <w:rFonts w:ascii="Arial" w:hAnsi="Arial"/>
          <w:sz w:val="22"/>
          <w:bdr w:val="none" w:sz="0" w:space="0" w:color="auto" w:frame="1"/>
        </w:rPr>
        <w:t>prz</w:t>
      </w:r>
      <w:r w:rsidRPr="00F90BFB">
        <w:rPr>
          <w:rFonts w:ascii="Arial" w:hAnsi="Arial"/>
          <w:sz w:val="22"/>
          <w:bdr w:val="none" w:sz="0" w:space="0" w:color="auto" w:frame="1"/>
        </w:rPr>
        <w:t>ypadku</w:t>
      </w:r>
      <w:proofErr w:type="gramEnd"/>
      <w:r w:rsidRPr="00F90BFB">
        <w:rPr>
          <w:rFonts w:ascii="Arial" w:hAnsi="Arial"/>
          <w:sz w:val="22"/>
          <w:bdr w:val="none" w:sz="0" w:space="0" w:color="auto" w:frame="1"/>
        </w:rPr>
        <w:t xml:space="preserve"> gdy system AI jest wykorzystywany do udzielania informacji lub zaleceń na potrzeby decyzji podejmowanych przez osoby fizyczne;</w:t>
      </w:r>
    </w:p>
    <w:p w14:paraId="20B01625" w14:textId="1A128114"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prawidłową interpretację wyniku działania systemu AI, biorąc pod uwagę</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szc</w:t>
      </w:r>
      <w:r w:rsidRPr="00F90BFB">
        <w:rPr>
          <w:rFonts w:ascii="Arial" w:hAnsi="Arial"/>
          <w:sz w:val="22"/>
          <w:bdr w:val="none" w:sz="0" w:space="0" w:color="auto" w:frame="1"/>
        </w:rPr>
        <w:t>zególności np. cechy systemu oraz dostępne narzędzia</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met</w:t>
      </w:r>
      <w:r w:rsidRPr="00F90BFB">
        <w:rPr>
          <w:rFonts w:ascii="Arial" w:hAnsi="Arial"/>
          <w:sz w:val="22"/>
          <w:bdr w:val="none" w:sz="0" w:space="0" w:color="auto" w:frame="1"/>
        </w:rPr>
        <w:t>ody interpretacji;</w:t>
      </w:r>
    </w:p>
    <w:p w14:paraId="1E4E4DDA" w14:textId="682D116F"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bdr w:val="none" w:sz="0" w:space="0" w:color="auto" w:frame="1"/>
        </w:rPr>
        <w:t>podjęcie decyzji,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każ</w:t>
      </w:r>
      <w:r w:rsidRPr="00F90BFB">
        <w:rPr>
          <w:rFonts w:ascii="Arial" w:hAnsi="Arial"/>
          <w:sz w:val="22"/>
          <w:bdr w:val="none" w:sz="0" w:space="0" w:color="auto" w:frame="1"/>
        </w:rPr>
        <w:t>dej konkretnej sytuacji,</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nie</w:t>
      </w:r>
      <w:r w:rsidRPr="00F90BFB">
        <w:rPr>
          <w:rFonts w:ascii="Arial" w:hAnsi="Arial"/>
          <w:sz w:val="22"/>
          <w:bdr w:val="none" w:sz="0" w:space="0" w:color="auto" w:frame="1"/>
        </w:rPr>
        <w:t>korzystaniu</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sys</w:t>
      </w:r>
      <w:r w:rsidRPr="00F90BFB">
        <w:rPr>
          <w:rFonts w:ascii="Arial" w:hAnsi="Arial"/>
          <w:sz w:val="22"/>
          <w:bdr w:val="none" w:sz="0" w:space="0" w:color="auto" w:frame="1"/>
        </w:rPr>
        <w:t>temu AI lub</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inn</w:t>
      </w:r>
      <w:r w:rsidRPr="00F90BFB">
        <w:rPr>
          <w:rFonts w:ascii="Arial" w:hAnsi="Arial"/>
          <w:sz w:val="22"/>
          <w:bdr w:val="none" w:sz="0" w:space="0" w:color="auto" w:frame="1"/>
        </w:rPr>
        <w:t>y sposób zignorowanie, ręczną zmianę lub odwrócenie wyniku działania systemu AI;</w:t>
      </w:r>
    </w:p>
    <w:p w14:paraId="3D0D77D1" w14:textId="232BAD94"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ingerowanie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dzi</w:t>
      </w:r>
      <w:r w:rsidRPr="00F90BFB">
        <w:rPr>
          <w:rFonts w:ascii="Arial" w:hAnsi="Arial"/>
          <w:sz w:val="22"/>
          <w:bdr w:val="none" w:sz="0" w:space="0" w:color="auto" w:frame="1"/>
        </w:rPr>
        <w:t>ałanie systemu AI lub przerwanie działania systemu za pomocą przycisku „stop” lub podobnej procedury, która pozwala na zatrzymanie systemu</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sta</w:t>
      </w:r>
      <w:r w:rsidRPr="00F90BFB">
        <w:rPr>
          <w:rFonts w:ascii="Arial" w:hAnsi="Arial"/>
          <w:sz w:val="22"/>
          <w:bdr w:val="none" w:sz="0" w:space="0" w:color="auto" w:frame="1"/>
        </w:rPr>
        <w:t>nie bezpiecznym.</w:t>
      </w:r>
    </w:p>
    <w:p w14:paraId="48BA5BAD" w14:textId="0A9DB906"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Aby zapewnić odpowiedni nadzór ze strony człowieka, przed dostarczeniem systemu AI dostawca musi wdrożyć przynajmniej środki techniczne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org</w:t>
      </w:r>
      <w:r w:rsidRPr="00F90BFB">
        <w:rPr>
          <w:rFonts w:ascii="Arial" w:hAnsi="Arial"/>
          <w:sz w:val="22"/>
        </w:rPr>
        <w:t>anizacyjne opisane</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F.</w:t>
      </w:r>
    </w:p>
    <w:p w14:paraId="305BD204"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4D94B8F2" w14:textId="3D2D66F2" w:rsidR="00CE2EF9" w:rsidRPr="00F90BFB" w:rsidRDefault="00CE2EF9" w:rsidP="006F4D42">
      <w:pPr>
        <w:pStyle w:val="doLijstnummering7"/>
        <w:jc w:val="both"/>
        <w:rPr>
          <w:rFonts w:ascii="Arial" w:hAnsi="Arial" w:cs="Arial"/>
          <w:sz w:val="22"/>
          <w:szCs w:val="22"/>
        </w:rPr>
      </w:pPr>
      <w:r w:rsidRPr="00F90BFB">
        <w:rPr>
          <w:rFonts w:ascii="Arial" w:hAnsi="Arial"/>
          <w:sz w:val="22"/>
        </w:rPr>
        <w:t>Dokładność, solidność</w:t>
      </w:r>
      <w:r w:rsidR="002410EC" w:rsidRPr="00F90BFB">
        <w:rPr>
          <w:rFonts w:ascii="Arial" w:hAnsi="Arial"/>
          <w:sz w:val="22"/>
        </w:rPr>
        <w:t xml:space="preserve"> i</w:t>
      </w:r>
      <w:r w:rsidR="002410EC">
        <w:rPr>
          <w:rFonts w:ascii="Arial" w:hAnsi="Arial"/>
          <w:sz w:val="22"/>
        </w:rPr>
        <w:t> </w:t>
      </w:r>
      <w:proofErr w:type="spellStart"/>
      <w:r w:rsidR="002410EC" w:rsidRPr="00F90BFB">
        <w:rPr>
          <w:rFonts w:ascii="Arial" w:hAnsi="Arial"/>
          <w:sz w:val="22"/>
        </w:rPr>
        <w:t>cyb</w:t>
      </w:r>
      <w:r w:rsidRPr="00F90BFB">
        <w:rPr>
          <w:rFonts w:ascii="Arial" w:hAnsi="Arial"/>
          <w:sz w:val="22"/>
        </w:rPr>
        <w:t>erbezpieczeństwo</w:t>
      </w:r>
      <w:proofErr w:type="spellEnd"/>
    </w:p>
    <w:p w14:paraId="5D87FF6B"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455E8E1A" w14:textId="44BA2768"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zapewnia, aby system AI projektowano</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roz</w:t>
      </w:r>
      <w:r w:rsidRPr="00F90BFB">
        <w:rPr>
          <w:rFonts w:ascii="Arial" w:hAnsi="Arial"/>
          <w:sz w:val="22"/>
        </w:rPr>
        <w:t>wijano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tak</w:t>
      </w:r>
      <w:r w:rsidRPr="00F90BFB">
        <w:rPr>
          <w:rFonts w:ascii="Arial" w:hAnsi="Arial"/>
          <w:sz w:val="22"/>
        </w:rPr>
        <w:t>i sposób, aby osiągał odpowiedni poziom dokładności, solidności, bezpieczeństwa</w:t>
      </w:r>
      <w:r w:rsidR="002410EC" w:rsidRPr="00F90BFB">
        <w:rPr>
          <w:rFonts w:ascii="Arial" w:hAnsi="Arial"/>
          <w:sz w:val="22"/>
        </w:rPr>
        <w:t xml:space="preserve"> i</w:t>
      </w:r>
      <w:r w:rsidR="002410EC">
        <w:rPr>
          <w:rFonts w:ascii="Arial" w:hAnsi="Arial"/>
          <w:sz w:val="22"/>
        </w:rPr>
        <w:t> </w:t>
      </w:r>
      <w:proofErr w:type="spellStart"/>
      <w:r w:rsidR="002410EC" w:rsidRPr="00F90BFB">
        <w:rPr>
          <w:rFonts w:ascii="Arial" w:hAnsi="Arial"/>
          <w:sz w:val="22"/>
        </w:rPr>
        <w:t>cyb</w:t>
      </w:r>
      <w:r w:rsidRPr="00F90BFB">
        <w:rPr>
          <w:rFonts w:ascii="Arial" w:hAnsi="Arial"/>
          <w:sz w:val="22"/>
        </w:rPr>
        <w:t>erbezpieczeństwa</w:t>
      </w:r>
      <w:proofErr w:type="spellEnd"/>
      <w:r w:rsidRPr="00F90BFB">
        <w:rPr>
          <w:rFonts w:ascii="Arial" w:hAnsi="Arial"/>
          <w:sz w:val="22"/>
        </w:rPr>
        <w:t xml:space="preserve"> oraz aby działał pod tymi względami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spo</w:t>
      </w:r>
      <w:r w:rsidRPr="00F90BFB">
        <w:rPr>
          <w:rFonts w:ascii="Arial" w:hAnsi="Arial"/>
          <w:sz w:val="22"/>
        </w:rPr>
        <w:t xml:space="preserve">sób spójny. </w:t>
      </w:r>
    </w:p>
    <w:p w14:paraId="577E5A4E" w14:textId="1AAAF2D3"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bdr w:val="none" w:sz="0" w:space="0" w:color="auto" w:frame="1"/>
        </w:rPr>
        <w:t>Poziomy dokładności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odp</w:t>
      </w:r>
      <w:r w:rsidRPr="00F90BFB">
        <w:rPr>
          <w:rFonts w:ascii="Arial" w:hAnsi="Arial"/>
          <w:sz w:val="22"/>
          <w:bdr w:val="none" w:sz="0" w:space="0" w:color="auto" w:frame="1"/>
        </w:rPr>
        <w:t>owiednie wskaźniki dokładności systemu AI opisano</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b/>
          <w:sz w:val="22"/>
          <w:bdr w:val="none" w:sz="0" w:space="0" w:color="auto" w:frame="1"/>
        </w:rPr>
        <w:t>zał</w:t>
      </w:r>
      <w:r w:rsidRPr="00F90BFB">
        <w:rPr>
          <w:rFonts w:ascii="Arial" w:hAnsi="Arial"/>
          <w:b/>
          <w:sz w:val="22"/>
          <w:bdr w:val="none" w:sz="0" w:space="0" w:color="auto" w:frame="1"/>
        </w:rPr>
        <w:t>ączniku G</w:t>
      </w:r>
      <w:r w:rsidRPr="00F90BFB">
        <w:rPr>
          <w:rFonts w:ascii="Arial" w:hAnsi="Arial"/>
          <w:sz w:val="22"/>
          <w:bdr w:val="none" w:sz="0" w:space="0" w:color="auto" w:frame="1"/>
        </w:rPr>
        <w:t>.</w:t>
      </w:r>
    </w:p>
    <w:p w14:paraId="255B3A87" w14:textId="48159434" w:rsidR="00CE2EF9" w:rsidRPr="00F90BFB" w:rsidRDefault="003C2AF0" w:rsidP="006F4D42">
      <w:pPr>
        <w:pStyle w:val="doLijstnummering7"/>
        <w:numPr>
          <w:ilvl w:val="1"/>
          <w:numId w:val="6"/>
        </w:numPr>
        <w:jc w:val="both"/>
        <w:rPr>
          <w:rFonts w:ascii="Arial" w:hAnsi="Arial" w:cs="Arial"/>
          <w:sz w:val="22"/>
          <w:szCs w:val="22"/>
        </w:rPr>
      </w:pPr>
      <w:r w:rsidRPr="00F90BFB">
        <w:rPr>
          <w:rFonts w:ascii="Arial" w:hAnsi="Arial"/>
          <w:sz w:val="22"/>
        </w:rPr>
        <w:lastRenderedPageBreak/>
        <w:t>Aby zapewnić odpowiedni poziom solidności, bezpieczeństwa</w:t>
      </w:r>
      <w:r w:rsidR="002410EC" w:rsidRPr="00F90BFB">
        <w:rPr>
          <w:rFonts w:ascii="Arial" w:hAnsi="Arial"/>
          <w:sz w:val="22"/>
        </w:rPr>
        <w:t xml:space="preserve"> i</w:t>
      </w:r>
      <w:r w:rsidR="002410EC">
        <w:rPr>
          <w:rFonts w:ascii="Arial" w:hAnsi="Arial"/>
          <w:sz w:val="22"/>
        </w:rPr>
        <w:t> </w:t>
      </w:r>
      <w:proofErr w:type="spellStart"/>
      <w:r w:rsidR="002410EC" w:rsidRPr="00F90BFB">
        <w:rPr>
          <w:rFonts w:ascii="Arial" w:hAnsi="Arial"/>
          <w:sz w:val="22"/>
        </w:rPr>
        <w:t>cyb</w:t>
      </w:r>
      <w:r w:rsidRPr="00F90BFB">
        <w:rPr>
          <w:rFonts w:ascii="Arial" w:hAnsi="Arial"/>
          <w:sz w:val="22"/>
        </w:rPr>
        <w:t>erbezpieczeństwa</w:t>
      </w:r>
      <w:proofErr w:type="spellEnd"/>
      <w:r w:rsidRPr="00F90BFB">
        <w:rPr>
          <w:rFonts w:ascii="Arial" w:hAnsi="Arial"/>
          <w:sz w:val="22"/>
        </w:rPr>
        <w:t>, przed dostarczeniem systemu AI dostawca musi wdrożyć przynajmniej środki techniczne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org</w:t>
      </w:r>
      <w:r w:rsidRPr="00F90BFB">
        <w:rPr>
          <w:rFonts w:ascii="Arial" w:hAnsi="Arial"/>
          <w:sz w:val="22"/>
        </w:rPr>
        <w:t>anizacyjne opisane</w:t>
      </w:r>
      <w:r w:rsidR="002410EC" w:rsidRPr="00F90BFB">
        <w:rPr>
          <w:rFonts w:ascii="Arial" w:hAnsi="Arial"/>
          <w:sz w:val="22"/>
        </w:rPr>
        <w:t xml:space="preserve"> w</w:t>
      </w:r>
      <w:r w:rsidR="002410EC">
        <w:rPr>
          <w:rFonts w:ascii="Arial" w:hAnsi="Arial"/>
          <w:sz w:val="22"/>
        </w:rPr>
        <w:t> </w:t>
      </w:r>
      <w:r w:rsidR="002410EC" w:rsidRPr="00F90BFB">
        <w:rPr>
          <w:rFonts w:ascii="Arial" w:hAnsi="Arial"/>
          <w:b/>
          <w:sz w:val="22"/>
        </w:rPr>
        <w:t>zał</w:t>
      </w:r>
      <w:r w:rsidRPr="00F90BFB">
        <w:rPr>
          <w:rFonts w:ascii="Arial" w:hAnsi="Arial"/>
          <w:b/>
          <w:sz w:val="22"/>
        </w:rPr>
        <w:t>ączniku H.</w:t>
      </w:r>
      <w:r w:rsidRPr="00F90BFB">
        <w:rPr>
          <w:rFonts w:ascii="Arial" w:hAnsi="Arial"/>
          <w:sz w:val="22"/>
        </w:rPr>
        <w:t xml:space="preserve"> </w:t>
      </w:r>
    </w:p>
    <w:p w14:paraId="2C43D5E4" w14:textId="4D6CD70E" w:rsidR="009813B5" w:rsidRPr="00F90BFB" w:rsidRDefault="009813B5" w:rsidP="006F4D42">
      <w:pPr>
        <w:pStyle w:val="ListParagraph"/>
        <w:numPr>
          <w:ilvl w:val="1"/>
          <w:numId w:val="6"/>
        </w:numPr>
        <w:jc w:val="both"/>
        <w:rPr>
          <w:rFonts w:eastAsia="Times New Roman"/>
          <w:color w:val="auto"/>
          <w:sz w:val="22"/>
          <w:szCs w:val="22"/>
        </w:rPr>
      </w:pPr>
      <w:r w:rsidRPr="00F90BFB">
        <w:rPr>
          <w:color w:val="auto"/>
          <w:sz w:val="22"/>
        </w:rPr>
        <w:t>Wymóg ten pozostaje bez uszczerbku dla wymogów wynikających</w:t>
      </w:r>
      <w:r w:rsidR="002410EC" w:rsidRPr="00F90BFB">
        <w:rPr>
          <w:color w:val="auto"/>
          <w:sz w:val="22"/>
        </w:rPr>
        <w:t xml:space="preserve"> z</w:t>
      </w:r>
      <w:r w:rsidR="002410EC">
        <w:rPr>
          <w:color w:val="auto"/>
          <w:sz w:val="22"/>
        </w:rPr>
        <w:t> </w:t>
      </w:r>
      <w:r w:rsidR="002410EC" w:rsidRPr="002410EC">
        <w:rPr>
          <w:color w:val="auto"/>
          <w:sz w:val="22"/>
        </w:rPr>
        <w:t>art</w:t>
      </w:r>
      <w:r w:rsidRPr="002410EC">
        <w:rPr>
          <w:color w:val="auto"/>
          <w:sz w:val="22"/>
        </w:rPr>
        <w:t>.</w:t>
      </w:r>
      <w:r w:rsidR="002410EC" w:rsidRPr="002410EC">
        <w:rPr>
          <w:color w:val="auto"/>
          <w:sz w:val="22"/>
        </w:rPr>
        <w:t> </w:t>
      </w:r>
      <w:r w:rsidRPr="002410EC">
        <w:rPr>
          <w:color w:val="auto"/>
          <w:sz w:val="22"/>
        </w:rPr>
        <w:t>1</w:t>
      </w:r>
      <w:r w:rsidRPr="00F90BFB">
        <w:rPr>
          <w:color w:val="auto"/>
          <w:sz w:val="22"/>
        </w:rPr>
        <w:t>5 aktu</w:t>
      </w:r>
      <w:r w:rsidR="002410EC" w:rsidRPr="00F90BFB">
        <w:rPr>
          <w:color w:val="auto"/>
          <w:sz w:val="22"/>
        </w:rPr>
        <w:t xml:space="preserve"> w</w:t>
      </w:r>
      <w:r w:rsidR="002410EC">
        <w:rPr>
          <w:color w:val="auto"/>
          <w:sz w:val="22"/>
        </w:rPr>
        <w:t> </w:t>
      </w:r>
      <w:r w:rsidR="002410EC" w:rsidRPr="00F90BFB">
        <w:rPr>
          <w:color w:val="auto"/>
          <w:sz w:val="22"/>
        </w:rPr>
        <w:t>spr</w:t>
      </w:r>
      <w:r w:rsidRPr="00F90BFB">
        <w:rPr>
          <w:color w:val="auto"/>
          <w:sz w:val="22"/>
        </w:rPr>
        <w:t>awie AI.</w:t>
      </w:r>
    </w:p>
    <w:p w14:paraId="32934CE0" w14:textId="77777777" w:rsidR="009813B5" w:rsidRPr="00F90BFB" w:rsidRDefault="009813B5" w:rsidP="006F4D42">
      <w:pPr>
        <w:pStyle w:val="doLijstnummering7"/>
        <w:numPr>
          <w:ilvl w:val="0"/>
          <w:numId w:val="0"/>
        </w:numPr>
        <w:ind w:left="709"/>
        <w:jc w:val="both"/>
        <w:rPr>
          <w:rFonts w:ascii="Arial" w:hAnsi="Arial" w:cs="Arial"/>
          <w:sz w:val="22"/>
          <w:szCs w:val="22"/>
        </w:rPr>
      </w:pPr>
    </w:p>
    <w:p w14:paraId="37E11EDE"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5269EB9C" w14:textId="77777777" w:rsidR="00C56C58" w:rsidRPr="00F90BFB" w:rsidRDefault="00C56C58" w:rsidP="006F4D42">
      <w:pPr>
        <w:pStyle w:val="doLijstnummering7"/>
        <w:numPr>
          <w:ilvl w:val="0"/>
          <w:numId w:val="0"/>
        </w:numPr>
        <w:ind w:left="709"/>
        <w:jc w:val="both"/>
        <w:rPr>
          <w:rFonts w:ascii="Arial" w:hAnsi="Arial" w:cs="Arial"/>
          <w:sz w:val="22"/>
          <w:szCs w:val="22"/>
        </w:rPr>
      </w:pPr>
    </w:p>
    <w:p w14:paraId="4480AC05" w14:textId="1BE58DA4" w:rsidR="00CE2EF9" w:rsidRPr="00F90BFB" w:rsidRDefault="00CE2EF9" w:rsidP="006F4D42">
      <w:pPr>
        <w:spacing w:after="240"/>
        <w:jc w:val="both"/>
        <w:rPr>
          <w:rFonts w:ascii="Arial" w:hAnsi="Arial" w:cs="Arial"/>
          <w:b/>
          <w:bCs/>
          <w:sz w:val="26"/>
          <w:szCs w:val="26"/>
        </w:rPr>
      </w:pPr>
      <w:r w:rsidRPr="00F90BFB">
        <w:rPr>
          <w:rFonts w:ascii="Arial" w:hAnsi="Arial"/>
          <w:b/>
          <w:sz w:val="26"/>
        </w:rPr>
        <w:t>Sekcja C – Obowiązki dostawcy</w:t>
      </w:r>
      <w:r w:rsidR="002410EC" w:rsidRPr="00F90BFB">
        <w:rPr>
          <w:rFonts w:ascii="Arial" w:hAnsi="Arial"/>
          <w:b/>
          <w:sz w:val="26"/>
        </w:rPr>
        <w:t xml:space="preserve"> w</w:t>
      </w:r>
      <w:r w:rsidR="002410EC">
        <w:rPr>
          <w:rFonts w:ascii="Arial" w:hAnsi="Arial"/>
          <w:b/>
          <w:sz w:val="26"/>
        </w:rPr>
        <w:t> </w:t>
      </w:r>
      <w:r w:rsidR="002410EC" w:rsidRPr="00F90BFB">
        <w:rPr>
          <w:rFonts w:ascii="Arial" w:hAnsi="Arial"/>
          <w:b/>
          <w:sz w:val="26"/>
        </w:rPr>
        <w:t>odn</w:t>
      </w:r>
      <w:r w:rsidRPr="00F90BFB">
        <w:rPr>
          <w:rFonts w:ascii="Arial" w:hAnsi="Arial"/>
          <w:b/>
          <w:sz w:val="26"/>
        </w:rPr>
        <w:t>iesieniu do systemu AI</w:t>
      </w:r>
    </w:p>
    <w:p w14:paraId="17540852" w14:textId="73D177E3" w:rsidR="00CE2EF9" w:rsidRPr="00F90BFB" w:rsidRDefault="00CE2EF9" w:rsidP="006F4D42">
      <w:pPr>
        <w:pStyle w:val="doLijstnummering7"/>
        <w:jc w:val="both"/>
        <w:rPr>
          <w:rFonts w:ascii="Arial" w:hAnsi="Arial" w:cs="Arial"/>
          <w:sz w:val="22"/>
          <w:szCs w:val="22"/>
        </w:rPr>
      </w:pPr>
      <w:r w:rsidRPr="00F90BFB">
        <w:rPr>
          <w:rFonts w:ascii="Arial" w:hAnsi="Arial"/>
          <w:sz w:val="22"/>
        </w:rPr>
        <w:t>Zgodność</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sek</w:t>
      </w:r>
      <w:r w:rsidRPr="00F90BFB">
        <w:rPr>
          <w:rFonts w:ascii="Arial" w:hAnsi="Arial"/>
          <w:sz w:val="22"/>
        </w:rPr>
        <w:t>cją B</w:t>
      </w:r>
    </w:p>
    <w:p w14:paraId="0DCFF6BA"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7E38F53D" w14:textId="13E0B288" w:rsidR="00CE2EF9" w:rsidRPr="00F90BFB" w:rsidRDefault="00CE2EF9" w:rsidP="006F4D42">
      <w:pPr>
        <w:pStyle w:val="doLijstnummering7"/>
        <w:numPr>
          <w:ilvl w:val="0"/>
          <w:numId w:val="0"/>
        </w:numPr>
        <w:ind w:left="709"/>
        <w:jc w:val="both"/>
        <w:rPr>
          <w:rFonts w:ascii="Arial" w:hAnsi="Arial" w:cs="Arial"/>
          <w:b/>
          <w:bCs/>
          <w:iCs/>
          <w:sz w:val="22"/>
          <w:szCs w:val="22"/>
        </w:rPr>
      </w:pPr>
      <w:r w:rsidRPr="00F90BFB">
        <w:rPr>
          <w:rFonts w:ascii="Arial" w:hAnsi="Arial"/>
          <w:sz w:val="22"/>
          <w:bdr w:val="none" w:sz="0" w:space="0" w:color="auto" w:frame="1"/>
        </w:rPr>
        <w:t>Dostawca musi zapewnić, aby od chwili dostarczenia systemu AI do końca okresu obowiązywania umowy system AI spełniał wymogi określone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sek</w:t>
      </w:r>
      <w:r w:rsidRPr="00F90BFB">
        <w:rPr>
          <w:rFonts w:ascii="Arial" w:hAnsi="Arial"/>
          <w:sz w:val="22"/>
          <w:bdr w:val="none" w:sz="0" w:space="0" w:color="auto" w:frame="1"/>
        </w:rPr>
        <w:t>cji B niniejszych modelowych klauzul High-</w:t>
      </w:r>
      <w:proofErr w:type="spellStart"/>
      <w:r w:rsidRPr="00F90BFB">
        <w:rPr>
          <w:rFonts w:ascii="Arial" w:hAnsi="Arial"/>
          <w:sz w:val="22"/>
          <w:bdr w:val="none" w:sz="0" w:space="0" w:color="auto" w:frame="1"/>
        </w:rPr>
        <w:t>Risk</w:t>
      </w:r>
      <w:proofErr w:type="spellEnd"/>
      <w:r w:rsidRPr="00F90BFB">
        <w:rPr>
          <w:rFonts w:ascii="Arial" w:hAnsi="Arial"/>
          <w:sz w:val="22"/>
          <w:bdr w:val="none" w:sz="0" w:space="0" w:color="auto" w:frame="1"/>
        </w:rPr>
        <w:t>-AI.</w:t>
      </w:r>
    </w:p>
    <w:p w14:paraId="6A2523C9" w14:textId="77777777" w:rsidR="00CE2EF9" w:rsidRPr="00F90BFB" w:rsidRDefault="00CE2EF9" w:rsidP="006F4D42">
      <w:pPr>
        <w:pStyle w:val="doLijstnummering7"/>
        <w:numPr>
          <w:ilvl w:val="0"/>
          <w:numId w:val="0"/>
        </w:numPr>
        <w:ind w:left="709"/>
        <w:jc w:val="both"/>
        <w:rPr>
          <w:rFonts w:ascii="Arial" w:hAnsi="Arial" w:cs="Arial"/>
          <w:b/>
          <w:bCs/>
          <w:iCs/>
          <w:sz w:val="22"/>
          <w:szCs w:val="22"/>
        </w:rPr>
      </w:pPr>
    </w:p>
    <w:p w14:paraId="2DDAD553" w14:textId="4415C3A5" w:rsidR="00CE2EF9" w:rsidRPr="00F90BFB" w:rsidRDefault="00CE2EF9" w:rsidP="006F4D42">
      <w:pPr>
        <w:pStyle w:val="doLijstnummering7"/>
        <w:jc w:val="both"/>
        <w:rPr>
          <w:rFonts w:ascii="Arial" w:hAnsi="Arial" w:cs="Arial"/>
          <w:sz w:val="22"/>
          <w:szCs w:val="22"/>
        </w:rPr>
      </w:pPr>
      <w:r w:rsidRPr="00F90BFB">
        <w:rPr>
          <w:rFonts w:ascii="Arial" w:hAnsi="Arial"/>
          <w:sz w:val="22"/>
        </w:rPr>
        <w:t xml:space="preserve">System zarządzania jakością </w:t>
      </w:r>
    </w:p>
    <w:p w14:paraId="3F369BEE" w14:textId="77777777" w:rsidR="00CE2EF9" w:rsidRPr="00F90BFB" w:rsidRDefault="00CE2EF9" w:rsidP="006F4D42">
      <w:pPr>
        <w:pStyle w:val="doLijstnummering7"/>
        <w:numPr>
          <w:ilvl w:val="0"/>
          <w:numId w:val="0"/>
        </w:numPr>
        <w:ind w:left="851" w:hanging="851"/>
        <w:jc w:val="both"/>
        <w:rPr>
          <w:rFonts w:ascii="Arial" w:hAnsi="Arial" w:cs="Arial"/>
          <w:sz w:val="22"/>
          <w:szCs w:val="22"/>
        </w:rPr>
      </w:pPr>
    </w:p>
    <w:p w14:paraId="2D08DDF1" w14:textId="5723C76A" w:rsidR="00D81335"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Przed dostarczeniem systemu AI dostawca musi wdrożyć system zarządzania jakością, który zapewni zgodność</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iejszymi modelowymi klauzulami High-</w:t>
      </w:r>
      <w:proofErr w:type="spellStart"/>
      <w:r w:rsidRPr="00F90BFB">
        <w:rPr>
          <w:rFonts w:ascii="Arial" w:hAnsi="Arial"/>
          <w:sz w:val="22"/>
        </w:rPr>
        <w:t>Risk</w:t>
      </w:r>
      <w:proofErr w:type="spellEnd"/>
      <w:r w:rsidRPr="00F90BFB">
        <w:rPr>
          <w:rFonts w:ascii="Arial" w:hAnsi="Arial"/>
          <w:sz w:val="22"/>
        </w:rPr>
        <w:t xml:space="preserve">-AI. </w:t>
      </w:r>
    </w:p>
    <w:p w14:paraId="48373048" w14:textId="1245390C" w:rsidR="00CE2EF9" w:rsidRPr="00F90BFB" w:rsidRDefault="00D81335" w:rsidP="006F4D42">
      <w:pPr>
        <w:pStyle w:val="doLijstnummering7"/>
        <w:numPr>
          <w:ilvl w:val="1"/>
          <w:numId w:val="6"/>
        </w:numPr>
        <w:jc w:val="both"/>
        <w:rPr>
          <w:rFonts w:ascii="Arial" w:hAnsi="Arial" w:cs="Arial"/>
          <w:sz w:val="22"/>
          <w:szCs w:val="22"/>
        </w:rPr>
      </w:pPr>
      <w:r w:rsidRPr="00F90BFB">
        <w:rPr>
          <w:rFonts w:ascii="Arial" w:hAnsi="Arial"/>
          <w:sz w:val="22"/>
        </w:rPr>
        <w:t>System zarządzania jakością dokumentuje się</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sys</w:t>
      </w:r>
      <w:r w:rsidRPr="00F90BFB">
        <w:rPr>
          <w:rFonts w:ascii="Arial" w:hAnsi="Arial"/>
          <w:sz w:val="22"/>
        </w:rPr>
        <w:t>tematyczny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upo</w:t>
      </w:r>
      <w:r w:rsidRPr="00F90BFB">
        <w:rPr>
          <w:rFonts w:ascii="Arial" w:hAnsi="Arial"/>
          <w:sz w:val="22"/>
        </w:rPr>
        <w:t>rządkowany sposób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for</w:t>
      </w:r>
      <w:r w:rsidRPr="00F90BFB">
        <w:rPr>
          <w:rFonts w:ascii="Arial" w:hAnsi="Arial"/>
          <w:sz w:val="22"/>
        </w:rPr>
        <w:t>mie pisemnych polityk, procedur</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ins</w:t>
      </w:r>
      <w:r w:rsidRPr="00F90BFB">
        <w:rPr>
          <w:rFonts w:ascii="Arial" w:hAnsi="Arial"/>
          <w:sz w:val="22"/>
        </w:rPr>
        <w:t>trukcji oraz obejmuje on co najmniej następujące aspekty:</w:t>
      </w:r>
    </w:p>
    <w:p w14:paraId="084409CF" w14:textId="77777777"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strategię zgodności regulacyjnej;</w:t>
      </w:r>
    </w:p>
    <w:p w14:paraId="353900E6" w14:textId="2BF9491A"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techniki, procedury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sys</w:t>
      </w:r>
      <w:r w:rsidRPr="00F90BFB">
        <w:rPr>
          <w:rFonts w:ascii="Arial" w:hAnsi="Arial"/>
          <w:sz w:val="22"/>
          <w:bdr w:val="none" w:sz="0" w:space="0" w:color="auto" w:frame="1"/>
        </w:rPr>
        <w:t>tematyczne działania, które należy stosować na potrzeby projektowania oraz kontroli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wer</w:t>
      </w:r>
      <w:r w:rsidRPr="00F90BFB">
        <w:rPr>
          <w:rFonts w:ascii="Arial" w:hAnsi="Arial"/>
          <w:sz w:val="22"/>
          <w:bdr w:val="none" w:sz="0" w:space="0" w:color="auto" w:frame="1"/>
        </w:rPr>
        <w:t>yfikacji projektu systemu AI;</w:t>
      </w:r>
    </w:p>
    <w:p w14:paraId="66E441F5" w14:textId="34F1983E"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techniki, procedury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sys</w:t>
      </w:r>
      <w:r w:rsidRPr="00F90BFB">
        <w:rPr>
          <w:rFonts w:ascii="Arial" w:hAnsi="Arial"/>
          <w:sz w:val="22"/>
          <w:bdr w:val="none" w:sz="0" w:space="0" w:color="auto" w:frame="1"/>
        </w:rPr>
        <w:t>tematyczne działania, które należy stosować na potrzeby opracowywania, kontroli jakości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zap</w:t>
      </w:r>
      <w:r w:rsidRPr="00F90BFB">
        <w:rPr>
          <w:rFonts w:ascii="Arial" w:hAnsi="Arial"/>
          <w:sz w:val="22"/>
          <w:bdr w:val="none" w:sz="0" w:space="0" w:color="auto" w:frame="1"/>
        </w:rPr>
        <w:t>ewniania jakości systemu AI;</w:t>
      </w:r>
    </w:p>
    <w:p w14:paraId="5DC33C01" w14:textId="0AA21AC9"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procedury badania, testowania</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wal</w:t>
      </w:r>
      <w:r w:rsidRPr="00F90BFB">
        <w:rPr>
          <w:rFonts w:ascii="Arial" w:hAnsi="Arial"/>
          <w:sz w:val="22"/>
          <w:bdr w:val="none" w:sz="0" w:space="0" w:color="auto" w:frame="1"/>
        </w:rPr>
        <w:t>idacji, które należy przeprowadzić przed rozpoczęciem opracowywania systemu AI,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tra</w:t>
      </w:r>
      <w:r w:rsidRPr="00F90BFB">
        <w:rPr>
          <w:rFonts w:ascii="Arial" w:hAnsi="Arial"/>
          <w:sz w:val="22"/>
          <w:bdr w:val="none" w:sz="0" w:space="0" w:color="auto" w:frame="1"/>
        </w:rPr>
        <w:t>kcie tego procesu i po jego zakończeniu, oraz częstotliwość,</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jak</w:t>
      </w:r>
      <w:r w:rsidRPr="00F90BFB">
        <w:rPr>
          <w:rFonts w:ascii="Arial" w:hAnsi="Arial"/>
          <w:sz w:val="22"/>
          <w:bdr w:val="none" w:sz="0" w:space="0" w:color="auto" w:frame="1"/>
        </w:rPr>
        <w:t>ą mają być przeprowadzane;</w:t>
      </w:r>
    </w:p>
    <w:p w14:paraId="25E1D0B3" w14:textId="658F62B0"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specyfikacje techniczne,</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 xml:space="preserve"> normy, jakie należy stosować,</w:t>
      </w:r>
      <w:r w:rsidR="002410EC" w:rsidRPr="00F90BFB">
        <w:rPr>
          <w:rFonts w:ascii="Arial" w:hAnsi="Arial"/>
          <w:sz w:val="22"/>
          <w:bdr w:val="none" w:sz="0" w:space="0" w:color="auto" w:frame="1"/>
        </w:rPr>
        <w:t xml:space="preserve"> a</w:t>
      </w:r>
      <w:r w:rsidR="002410EC">
        <w:rPr>
          <w:rFonts w:ascii="Arial" w:hAnsi="Arial"/>
          <w:sz w:val="22"/>
          <w:bdr w:val="none" w:sz="0" w:space="0" w:color="auto" w:frame="1"/>
        </w:rPr>
        <w:t> </w:t>
      </w:r>
      <w:r w:rsidR="002410EC" w:rsidRPr="00F90BFB">
        <w:rPr>
          <w:rFonts w:ascii="Arial" w:hAnsi="Arial"/>
          <w:sz w:val="22"/>
          <w:bdr w:val="none" w:sz="0" w:space="0" w:color="auto" w:frame="1"/>
        </w:rPr>
        <w:t>w</w:t>
      </w:r>
      <w:r w:rsidR="002410EC">
        <w:rPr>
          <w:rFonts w:ascii="Arial" w:hAnsi="Arial"/>
          <w:sz w:val="22"/>
          <w:bdr w:val="none" w:sz="0" w:space="0" w:color="auto" w:frame="1"/>
        </w:rPr>
        <w:t> </w:t>
      </w:r>
      <w:proofErr w:type="gramStart"/>
      <w:r w:rsidR="002410EC" w:rsidRPr="00F90BFB">
        <w:rPr>
          <w:rFonts w:ascii="Arial" w:hAnsi="Arial"/>
          <w:sz w:val="22"/>
          <w:bdr w:val="none" w:sz="0" w:space="0" w:color="auto" w:frame="1"/>
        </w:rPr>
        <w:t>prz</w:t>
      </w:r>
      <w:r w:rsidRPr="00F90BFB">
        <w:rPr>
          <w:rFonts w:ascii="Arial" w:hAnsi="Arial"/>
          <w:sz w:val="22"/>
          <w:bdr w:val="none" w:sz="0" w:space="0" w:color="auto" w:frame="1"/>
        </w:rPr>
        <w:t>ypadku</w:t>
      </w:r>
      <w:proofErr w:type="gramEnd"/>
      <w:r w:rsidRPr="00F90BFB">
        <w:rPr>
          <w:rFonts w:ascii="Arial" w:hAnsi="Arial"/>
          <w:sz w:val="22"/>
          <w:bdr w:val="none" w:sz="0" w:space="0" w:color="auto" w:frame="1"/>
        </w:rPr>
        <w:t xml:space="preserve"> gdy nie stosuje się</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peł</w:t>
      </w:r>
      <w:r w:rsidRPr="00F90BFB">
        <w:rPr>
          <w:rFonts w:ascii="Arial" w:hAnsi="Arial"/>
          <w:sz w:val="22"/>
          <w:bdr w:val="none" w:sz="0" w:space="0" w:color="auto" w:frame="1"/>
        </w:rPr>
        <w:t xml:space="preserve">ni odpowiednich norm zharmonizowanych </w:t>
      </w:r>
      <w:r w:rsidRPr="00F90BFB">
        <w:rPr>
          <w:rFonts w:ascii="Arial" w:hAnsi="Arial"/>
          <w:sz w:val="22"/>
        </w:rPr>
        <w:t xml:space="preserve">lub nie obejmują one wszystkich istotnych wymogów, </w:t>
      </w:r>
      <w:r w:rsidRPr="00F90BFB">
        <w:rPr>
          <w:rFonts w:ascii="Arial" w:hAnsi="Arial"/>
          <w:sz w:val="22"/>
          <w:bdr w:val="none" w:sz="0" w:space="0" w:color="auto" w:frame="1"/>
        </w:rPr>
        <w:t>środki, jakie należy zastosować</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cel</w:t>
      </w:r>
      <w:r w:rsidRPr="00F90BFB">
        <w:rPr>
          <w:rFonts w:ascii="Arial" w:hAnsi="Arial"/>
          <w:sz w:val="22"/>
          <w:bdr w:val="none" w:sz="0" w:space="0" w:color="auto" w:frame="1"/>
        </w:rPr>
        <w:t>u zapewnienia zgodności systemu AI</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wym</w:t>
      </w:r>
      <w:r w:rsidRPr="00F90BFB">
        <w:rPr>
          <w:rFonts w:ascii="Arial" w:hAnsi="Arial"/>
          <w:sz w:val="22"/>
          <w:bdr w:val="none" w:sz="0" w:space="0" w:color="auto" w:frame="1"/>
        </w:rPr>
        <w:t>ogami określonymi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sek</w:t>
      </w:r>
      <w:r w:rsidRPr="00F90BFB">
        <w:rPr>
          <w:rFonts w:ascii="Arial" w:hAnsi="Arial"/>
          <w:sz w:val="22"/>
          <w:bdr w:val="none" w:sz="0" w:space="0" w:color="auto" w:frame="1"/>
        </w:rPr>
        <w:t>cji B niniejszych modelowych klauzul High-</w:t>
      </w:r>
      <w:proofErr w:type="spellStart"/>
      <w:r w:rsidRPr="00F90BFB">
        <w:rPr>
          <w:rFonts w:ascii="Arial" w:hAnsi="Arial"/>
          <w:sz w:val="22"/>
          <w:bdr w:val="none" w:sz="0" w:space="0" w:color="auto" w:frame="1"/>
        </w:rPr>
        <w:t>Risk</w:t>
      </w:r>
      <w:proofErr w:type="spellEnd"/>
      <w:r w:rsidRPr="00F90BFB">
        <w:rPr>
          <w:rFonts w:ascii="Arial" w:hAnsi="Arial"/>
          <w:sz w:val="22"/>
          <w:bdr w:val="none" w:sz="0" w:space="0" w:color="auto" w:frame="1"/>
        </w:rPr>
        <w:t>-AI;</w:t>
      </w:r>
    </w:p>
    <w:p w14:paraId="631030CD" w14:textId="4D94540C"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systemy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pro</w:t>
      </w:r>
      <w:r w:rsidRPr="00F90BFB">
        <w:rPr>
          <w:rFonts w:ascii="Arial" w:hAnsi="Arial"/>
          <w:sz w:val="22"/>
          <w:bdr w:val="none" w:sz="0" w:space="0" w:color="auto" w:frame="1"/>
        </w:rPr>
        <w:t>cedury zarządzania danymi,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 xml:space="preserve"> gromadzenia danych, pozyskiwania danych, analizy danych, etykietowania danych, przechowywania danych, filtrowania danych, eksploracji danych, agregacji danych, zatrzymywania danych</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wsz</w:t>
      </w:r>
      <w:r w:rsidRPr="00F90BFB">
        <w:rPr>
          <w:rFonts w:ascii="Arial" w:hAnsi="Arial"/>
          <w:sz w:val="22"/>
          <w:bdr w:val="none" w:sz="0" w:space="0" w:color="auto" w:frame="1"/>
        </w:rPr>
        <w:t>elkich innych operacji dotyczących danych, które przeprowadza się przed dostarczeniem systemu AI;</w:t>
      </w:r>
    </w:p>
    <w:p w14:paraId="7F2D1723" w14:textId="736ACB79"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system zarządzania ryzykiem,</w:t>
      </w:r>
      <w:r w:rsidR="002410EC" w:rsidRPr="00F90BFB">
        <w:rPr>
          <w:rFonts w:ascii="Arial" w:hAnsi="Arial"/>
          <w:sz w:val="22"/>
          <w:bdr w:val="none" w:sz="0" w:space="0" w:color="auto" w:frame="1"/>
        </w:rPr>
        <w:t xml:space="preserve"> o</w:t>
      </w:r>
      <w:r w:rsidR="002410EC">
        <w:rPr>
          <w:rFonts w:ascii="Arial" w:hAnsi="Arial"/>
          <w:sz w:val="22"/>
          <w:bdr w:val="none" w:sz="0" w:space="0" w:color="auto" w:frame="1"/>
        </w:rPr>
        <w:t> </w:t>
      </w:r>
      <w:r w:rsidR="002410EC" w:rsidRPr="00F90BFB">
        <w:rPr>
          <w:rFonts w:ascii="Arial" w:hAnsi="Arial"/>
          <w:sz w:val="22"/>
          <w:bdr w:val="none" w:sz="0" w:space="0" w:color="auto" w:frame="1"/>
        </w:rPr>
        <w:t>któ</w:t>
      </w:r>
      <w:r w:rsidRPr="00F90BFB">
        <w:rPr>
          <w:rFonts w:ascii="Arial" w:hAnsi="Arial"/>
          <w:sz w:val="22"/>
          <w:bdr w:val="none" w:sz="0" w:space="0" w:color="auto" w:frame="1"/>
        </w:rPr>
        <w:t>rym mowa</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2410EC">
        <w:rPr>
          <w:rFonts w:ascii="Arial" w:hAnsi="Arial"/>
          <w:sz w:val="22"/>
          <w:bdr w:val="none" w:sz="0" w:space="0" w:color="auto" w:frame="1"/>
        </w:rPr>
        <w:t>art</w:t>
      </w:r>
      <w:r w:rsidRPr="002410EC">
        <w:rPr>
          <w:rFonts w:ascii="Arial" w:hAnsi="Arial"/>
          <w:sz w:val="22"/>
          <w:bdr w:val="none" w:sz="0" w:space="0" w:color="auto" w:frame="1"/>
        </w:rPr>
        <w:t>.</w:t>
      </w:r>
      <w:r w:rsidR="002410EC" w:rsidRPr="002410EC">
        <w:rPr>
          <w:rFonts w:ascii="Arial" w:hAnsi="Arial"/>
          <w:sz w:val="22"/>
          <w:bdr w:val="none" w:sz="0" w:space="0" w:color="auto" w:frame="1"/>
        </w:rPr>
        <w:t> </w:t>
      </w:r>
      <w:r w:rsidRPr="002410EC">
        <w:rPr>
          <w:rFonts w:ascii="Arial" w:hAnsi="Arial"/>
          <w:sz w:val="22"/>
          <w:bdr w:val="none" w:sz="0" w:space="0" w:color="auto" w:frame="1"/>
        </w:rPr>
        <w:t>2</w:t>
      </w:r>
      <w:r w:rsidRPr="00F90BFB">
        <w:rPr>
          <w:rFonts w:ascii="Arial" w:hAnsi="Arial"/>
          <w:sz w:val="22"/>
          <w:bdr w:val="none" w:sz="0" w:space="0" w:color="auto" w:frame="1"/>
        </w:rPr>
        <w:t>;</w:t>
      </w:r>
    </w:p>
    <w:p w14:paraId="7FDDA4C7" w14:textId="28A8394F"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procedury związane ze zgłaszaniem poważnych incydentów;</w:t>
      </w:r>
    </w:p>
    <w:p w14:paraId="72907D66" w14:textId="0A537A9F" w:rsidR="005A49B9" w:rsidRPr="00F90BFB" w:rsidRDefault="005A49B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wymianę informacji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kom</w:t>
      </w:r>
      <w:r w:rsidRPr="00F90BFB">
        <w:rPr>
          <w:rFonts w:ascii="Arial" w:hAnsi="Arial"/>
          <w:sz w:val="22"/>
          <w:bdr w:val="none" w:sz="0" w:space="0" w:color="auto" w:frame="1"/>
        </w:rPr>
        <w:t>unikację</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wła</w:t>
      </w:r>
      <w:r w:rsidRPr="00F90BFB">
        <w:rPr>
          <w:rFonts w:ascii="Arial" w:hAnsi="Arial"/>
          <w:sz w:val="22"/>
          <w:bdr w:val="none" w:sz="0" w:space="0" w:color="auto" w:frame="1"/>
        </w:rPr>
        <w:t>ściwymi organami krajowymi, innymi właściwymi organami,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 xml:space="preserve"> organami zapewniającymi lub wspierającymi </w:t>
      </w:r>
      <w:r w:rsidRPr="00F90BFB">
        <w:rPr>
          <w:rFonts w:ascii="Arial" w:hAnsi="Arial"/>
          <w:sz w:val="22"/>
          <w:bdr w:val="none" w:sz="0" w:space="0" w:color="auto" w:frame="1"/>
        </w:rPr>
        <w:lastRenderedPageBreak/>
        <w:t>dostęp do danych, jednostkami notyfikowanymi, innymi operatorami, klientami lub innymi zainteresowanymi stronami;</w:t>
      </w:r>
    </w:p>
    <w:p w14:paraId="75076B4A" w14:textId="1855A1E8"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systemy</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pro</w:t>
      </w:r>
      <w:r w:rsidRPr="00F90BFB">
        <w:rPr>
          <w:rFonts w:ascii="Arial" w:hAnsi="Arial"/>
          <w:sz w:val="22"/>
          <w:bdr w:val="none" w:sz="0" w:space="0" w:color="auto" w:frame="1"/>
        </w:rPr>
        <w:t>cedury ewidencjonowania wszelkiej istotnej dokumentacji</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wsz</w:t>
      </w:r>
      <w:r w:rsidRPr="00F90BFB">
        <w:rPr>
          <w:rFonts w:ascii="Arial" w:hAnsi="Arial"/>
          <w:sz w:val="22"/>
          <w:bdr w:val="none" w:sz="0" w:space="0" w:color="auto" w:frame="1"/>
        </w:rPr>
        <w:t>elkich istotnych informacji;</w:t>
      </w:r>
    </w:p>
    <w:p w14:paraId="38ABDF9B" w14:textId="216177F2"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zarządzanie zasobami,</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tym</w:t>
      </w:r>
      <w:r w:rsidRPr="00F90BFB">
        <w:rPr>
          <w:rFonts w:ascii="Arial" w:hAnsi="Arial"/>
          <w:sz w:val="22"/>
          <w:bdr w:val="none" w:sz="0" w:space="0" w:color="auto" w:frame="1"/>
        </w:rPr>
        <w:t xml:space="preserve"> środki związane</w:t>
      </w:r>
      <w:r w:rsidR="002410EC" w:rsidRPr="00F90BFB">
        <w:rPr>
          <w:rFonts w:ascii="Arial" w:hAnsi="Arial"/>
          <w:sz w:val="22"/>
          <w:bdr w:val="none" w:sz="0" w:space="0" w:color="auto" w:frame="1"/>
        </w:rPr>
        <w:t xml:space="preserve"> z</w:t>
      </w:r>
      <w:r w:rsidR="002410EC">
        <w:rPr>
          <w:rFonts w:ascii="Arial" w:hAnsi="Arial"/>
          <w:sz w:val="22"/>
          <w:bdr w:val="none" w:sz="0" w:space="0" w:color="auto" w:frame="1"/>
        </w:rPr>
        <w:t> </w:t>
      </w:r>
      <w:r w:rsidR="002410EC" w:rsidRPr="00F90BFB">
        <w:rPr>
          <w:rFonts w:ascii="Arial" w:hAnsi="Arial"/>
          <w:sz w:val="22"/>
          <w:bdr w:val="none" w:sz="0" w:space="0" w:color="auto" w:frame="1"/>
        </w:rPr>
        <w:t>bez</w:t>
      </w:r>
      <w:r w:rsidRPr="00F90BFB">
        <w:rPr>
          <w:rFonts w:ascii="Arial" w:hAnsi="Arial"/>
          <w:sz w:val="22"/>
          <w:bdr w:val="none" w:sz="0" w:space="0" w:color="auto" w:frame="1"/>
        </w:rPr>
        <w:t>pieczeństwem dostaw;</w:t>
      </w:r>
    </w:p>
    <w:p w14:paraId="34AE228A" w14:textId="7416A9C4" w:rsidR="00CE2EF9" w:rsidRPr="00F90BFB" w:rsidRDefault="00CE2EF9" w:rsidP="006F4D42">
      <w:pPr>
        <w:pStyle w:val="doLijstnummering7"/>
        <w:numPr>
          <w:ilvl w:val="2"/>
          <w:numId w:val="6"/>
        </w:numPr>
        <w:jc w:val="both"/>
        <w:rPr>
          <w:rFonts w:ascii="Arial" w:hAnsi="Arial" w:cs="Arial"/>
          <w:sz w:val="22"/>
          <w:szCs w:val="22"/>
          <w:bdr w:val="none" w:sz="0" w:space="0" w:color="auto" w:frame="1"/>
        </w:rPr>
      </w:pPr>
      <w:r w:rsidRPr="00F90BFB">
        <w:rPr>
          <w:rFonts w:ascii="Arial" w:hAnsi="Arial"/>
          <w:sz w:val="22"/>
          <w:bdr w:val="none" w:sz="0" w:space="0" w:color="auto" w:frame="1"/>
        </w:rPr>
        <w:t>ramy odpowiedzialności służące określeniu obowiązków kierownictwa</w:t>
      </w:r>
      <w:r w:rsidR="002410EC" w:rsidRPr="00F90BFB">
        <w:rPr>
          <w:rFonts w:ascii="Arial" w:hAnsi="Arial"/>
          <w:sz w:val="22"/>
          <w:bdr w:val="none" w:sz="0" w:space="0" w:color="auto" w:frame="1"/>
        </w:rPr>
        <w:t xml:space="preserve"> i</w:t>
      </w:r>
      <w:r w:rsidR="002410EC">
        <w:rPr>
          <w:rFonts w:ascii="Arial" w:hAnsi="Arial"/>
          <w:sz w:val="22"/>
          <w:bdr w:val="none" w:sz="0" w:space="0" w:color="auto" w:frame="1"/>
        </w:rPr>
        <w:t> </w:t>
      </w:r>
      <w:r w:rsidR="002410EC" w:rsidRPr="00F90BFB">
        <w:rPr>
          <w:rFonts w:ascii="Arial" w:hAnsi="Arial"/>
          <w:sz w:val="22"/>
          <w:bdr w:val="none" w:sz="0" w:space="0" w:color="auto" w:frame="1"/>
        </w:rPr>
        <w:t>poz</w:t>
      </w:r>
      <w:r w:rsidRPr="00F90BFB">
        <w:rPr>
          <w:rFonts w:ascii="Arial" w:hAnsi="Arial"/>
          <w:sz w:val="22"/>
          <w:bdr w:val="none" w:sz="0" w:space="0" w:color="auto" w:frame="1"/>
        </w:rPr>
        <w:t>ostałego personelu</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odn</w:t>
      </w:r>
      <w:r w:rsidRPr="00F90BFB">
        <w:rPr>
          <w:rFonts w:ascii="Arial" w:hAnsi="Arial"/>
          <w:sz w:val="22"/>
          <w:bdr w:val="none" w:sz="0" w:space="0" w:color="auto" w:frame="1"/>
        </w:rPr>
        <w:t>iesieniu do wszystkich aspektów wymienionych</w:t>
      </w:r>
      <w:r w:rsidR="002410EC" w:rsidRPr="00F90BFB">
        <w:rPr>
          <w:rFonts w:ascii="Arial" w:hAnsi="Arial"/>
          <w:sz w:val="22"/>
          <w:bdr w:val="none" w:sz="0" w:space="0" w:color="auto" w:frame="1"/>
        </w:rPr>
        <w:t xml:space="preserve"> w</w:t>
      </w:r>
      <w:r w:rsidR="002410EC">
        <w:rPr>
          <w:rFonts w:ascii="Arial" w:hAnsi="Arial"/>
          <w:sz w:val="22"/>
          <w:bdr w:val="none" w:sz="0" w:space="0" w:color="auto" w:frame="1"/>
        </w:rPr>
        <w:t> </w:t>
      </w:r>
      <w:r w:rsidR="002410EC" w:rsidRPr="00F90BFB">
        <w:rPr>
          <w:rFonts w:ascii="Arial" w:hAnsi="Arial"/>
          <w:sz w:val="22"/>
          <w:bdr w:val="none" w:sz="0" w:space="0" w:color="auto" w:frame="1"/>
        </w:rPr>
        <w:t>nin</w:t>
      </w:r>
      <w:r w:rsidRPr="00F90BFB">
        <w:rPr>
          <w:rFonts w:ascii="Arial" w:hAnsi="Arial"/>
          <w:sz w:val="22"/>
          <w:bdr w:val="none" w:sz="0" w:space="0" w:color="auto" w:frame="1"/>
        </w:rPr>
        <w:t>iejszym punkcie.</w:t>
      </w:r>
    </w:p>
    <w:p w14:paraId="176FCAD2" w14:textId="77777777" w:rsidR="00636C8D" w:rsidRPr="00F90BFB" w:rsidRDefault="00636C8D" w:rsidP="006F4D42">
      <w:pPr>
        <w:pStyle w:val="doLijstnummering7"/>
        <w:numPr>
          <w:ilvl w:val="1"/>
          <w:numId w:val="6"/>
        </w:numPr>
        <w:jc w:val="both"/>
        <w:rPr>
          <w:rFonts w:ascii="Arial" w:hAnsi="Arial" w:cs="Arial"/>
          <w:sz w:val="22"/>
          <w:szCs w:val="22"/>
        </w:rPr>
      </w:pPr>
      <w:r w:rsidRPr="00F90BFB">
        <w:rPr>
          <w:rFonts w:ascii="Arial" w:hAnsi="Arial"/>
          <w:sz w:val="22"/>
        </w:rPr>
        <w:t>W okresie obowiązywania umowy dostawca musi zapewniać dostępność dokumentacji dotyczącej systemu zarządzania jakością. Na pierwszy wniosek organizacji publicznej dostawca przekaże jej najnowszą wersję dokumentacji dotyczącej systemu zarządzania jakością.</w:t>
      </w:r>
    </w:p>
    <w:p w14:paraId="36C4A717"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314AFE2A" w14:textId="3F77D26E" w:rsidR="00CE2EF9" w:rsidRPr="00F90BFB" w:rsidRDefault="00CE2EF9" w:rsidP="006F4D42">
      <w:pPr>
        <w:pStyle w:val="doLijstnummering7"/>
        <w:jc w:val="both"/>
        <w:rPr>
          <w:rFonts w:ascii="Arial" w:hAnsi="Arial" w:cs="Arial"/>
          <w:sz w:val="22"/>
          <w:szCs w:val="22"/>
        </w:rPr>
      </w:pPr>
      <w:r w:rsidRPr="00F90BFB">
        <w:rPr>
          <w:rFonts w:ascii="Arial" w:hAnsi="Arial"/>
          <w:sz w:val="22"/>
        </w:rPr>
        <w:t xml:space="preserve">Ocena zgodności </w:t>
      </w:r>
    </w:p>
    <w:p w14:paraId="25055ED0"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5A1304F6" w14:textId="7777777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Przed dostarczeniem systemu AI dostawca musi zapewnić, aby system ten poddano następującej procedurze oceny zgodności:</w:t>
      </w:r>
    </w:p>
    <w:p w14:paraId="26B24270" w14:textId="56C6D8B1"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rPr>
        <w:t xml:space="preserve">dostawca sprawdza, czy ustanowiony system zarządzania jakością spełnia wymogi </w:t>
      </w:r>
      <w:r w:rsidRPr="002410EC">
        <w:rPr>
          <w:rFonts w:ascii="Arial" w:hAnsi="Arial"/>
          <w:sz w:val="22"/>
        </w:rPr>
        <w:t>art.</w:t>
      </w:r>
      <w:r w:rsidR="002410EC" w:rsidRPr="002410EC">
        <w:rPr>
          <w:rFonts w:ascii="Arial" w:hAnsi="Arial"/>
          <w:sz w:val="22"/>
        </w:rPr>
        <w:t> </w:t>
      </w:r>
      <w:r w:rsidRPr="002410EC">
        <w:rPr>
          <w:rFonts w:ascii="Arial" w:hAnsi="Arial"/>
          <w:sz w:val="22"/>
        </w:rPr>
        <w:t>1</w:t>
      </w:r>
      <w:r w:rsidRPr="00F90BFB">
        <w:rPr>
          <w:rFonts w:ascii="Arial" w:hAnsi="Arial"/>
          <w:sz w:val="22"/>
        </w:rPr>
        <w:t xml:space="preserve">0; </w:t>
      </w:r>
    </w:p>
    <w:p w14:paraId="1FAB79D6" w14:textId="5414BA9E"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rPr>
        <w:t>dostawca analizuje informacje zawarte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dok</w:t>
      </w:r>
      <w:r w:rsidRPr="00F90BFB">
        <w:rPr>
          <w:rFonts w:ascii="Arial" w:hAnsi="Arial"/>
          <w:sz w:val="22"/>
        </w:rPr>
        <w:t>umentacji technicznej, aby ocenić zgodność systemu AI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odp</w:t>
      </w:r>
      <w:r w:rsidRPr="00F90BFB">
        <w:rPr>
          <w:rFonts w:ascii="Arial" w:hAnsi="Arial"/>
          <w:sz w:val="22"/>
        </w:rPr>
        <w:t>owiednimi zasadniczymi wymogami określonymi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sek</w:t>
      </w:r>
      <w:r w:rsidRPr="00F90BFB">
        <w:rPr>
          <w:rFonts w:ascii="Arial" w:hAnsi="Arial"/>
          <w:sz w:val="22"/>
        </w:rPr>
        <w:t>cji B niniejszych modelowych klauzul High-</w:t>
      </w:r>
      <w:proofErr w:type="spellStart"/>
      <w:r w:rsidRPr="00F90BFB">
        <w:rPr>
          <w:rFonts w:ascii="Arial" w:hAnsi="Arial"/>
          <w:sz w:val="22"/>
        </w:rPr>
        <w:t>Risk</w:t>
      </w:r>
      <w:proofErr w:type="spellEnd"/>
      <w:r w:rsidRPr="00F90BFB">
        <w:rPr>
          <w:rFonts w:ascii="Arial" w:hAnsi="Arial"/>
          <w:sz w:val="22"/>
        </w:rPr>
        <w:t>-AI;</w:t>
      </w:r>
    </w:p>
    <w:p w14:paraId="106DD499" w14:textId="6EED36FE" w:rsidR="00CE2EF9" w:rsidRPr="00F90BFB" w:rsidRDefault="00CE2EF9" w:rsidP="006F4D42">
      <w:pPr>
        <w:pStyle w:val="doLijstnummering7"/>
        <w:numPr>
          <w:ilvl w:val="2"/>
          <w:numId w:val="6"/>
        </w:numPr>
        <w:jc w:val="both"/>
        <w:rPr>
          <w:rFonts w:ascii="Arial" w:hAnsi="Arial" w:cs="Arial"/>
          <w:sz w:val="22"/>
          <w:szCs w:val="22"/>
        </w:rPr>
      </w:pPr>
      <w:r w:rsidRPr="00F90BFB">
        <w:rPr>
          <w:rFonts w:ascii="Arial" w:hAnsi="Arial"/>
          <w:sz w:val="22"/>
        </w:rPr>
        <w:t>dostawca sprawdza również, czy proces projektowania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opr</w:t>
      </w:r>
      <w:r w:rsidRPr="00F90BFB">
        <w:rPr>
          <w:rFonts w:ascii="Arial" w:hAnsi="Arial"/>
          <w:sz w:val="22"/>
        </w:rPr>
        <w:t>acowywania systemu AI jest zgodny</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dok</w:t>
      </w:r>
      <w:r w:rsidRPr="00F90BFB">
        <w:rPr>
          <w:rFonts w:ascii="Arial" w:hAnsi="Arial"/>
          <w:sz w:val="22"/>
        </w:rPr>
        <w:t>umentacją techniczną.</w:t>
      </w:r>
    </w:p>
    <w:p w14:paraId="60819A7E" w14:textId="71AB484B"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zapewnia poddanie systemu AI nowej procedurze oceny zgodności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każ</w:t>
      </w:r>
      <w:r w:rsidRPr="00F90BFB">
        <w:rPr>
          <w:rFonts w:ascii="Arial" w:hAnsi="Arial"/>
          <w:sz w:val="22"/>
        </w:rPr>
        <w:t>dym przypadku, gdy dostawca wprowadza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nim</w:t>
      </w:r>
      <w:r w:rsidRPr="00F90BFB">
        <w:rPr>
          <w:rFonts w:ascii="Arial" w:hAnsi="Arial"/>
          <w:sz w:val="22"/>
        </w:rPr>
        <w:t xml:space="preserve"> istotne zmiany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okr</w:t>
      </w:r>
      <w:r w:rsidRPr="00F90BFB">
        <w:rPr>
          <w:rFonts w:ascii="Arial" w:hAnsi="Arial"/>
          <w:sz w:val="22"/>
        </w:rPr>
        <w:t xml:space="preserve">esie obowiązywania umowy. </w:t>
      </w:r>
    </w:p>
    <w:p w14:paraId="191F9E28" w14:textId="77777777" w:rsidR="008F5F39" w:rsidRPr="00F90BFB" w:rsidRDefault="008F5F39" w:rsidP="006F4D42">
      <w:pPr>
        <w:pStyle w:val="doLijstnummering7"/>
        <w:numPr>
          <w:ilvl w:val="0"/>
          <w:numId w:val="0"/>
        </w:numPr>
        <w:ind w:left="709"/>
        <w:jc w:val="both"/>
        <w:rPr>
          <w:rFonts w:ascii="Arial" w:hAnsi="Arial" w:cs="Arial"/>
          <w:sz w:val="22"/>
          <w:szCs w:val="22"/>
        </w:rPr>
      </w:pPr>
    </w:p>
    <w:p w14:paraId="6710B45B"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06E3E612" w14:textId="368646C6" w:rsidR="002C7FA3" w:rsidRPr="00F90BFB" w:rsidRDefault="00C77C3E" w:rsidP="006F4D42">
      <w:pPr>
        <w:pStyle w:val="doLijstnummering7"/>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Ocena skutków dla praw podstawowych</w:t>
      </w:r>
    </w:p>
    <w:p w14:paraId="6FFE004D" w14:textId="77777777" w:rsidR="002C7FA3" w:rsidRPr="00F90BFB" w:rsidRDefault="002C7FA3" w:rsidP="006F4D42">
      <w:pPr>
        <w:pStyle w:val="doLijstnummering7"/>
        <w:numPr>
          <w:ilvl w:val="0"/>
          <w:numId w:val="0"/>
        </w:numPr>
        <w:ind w:left="851"/>
        <w:jc w:val="both"/>
        <w:rPr>
          <w:rFonts w:ascii="Arial" w:hAnsi="Arial" w:cs="Arial"/>
          <w:sz w:val="22"/>
          <w:szCs w:val="22"/>
        </w:rPr>
      </w:pPr>
    </w:p>
    <w:p w14:paraId="7E5E79E9" w14:textId="0B9A69CF" w:rsidR="002C7FA3" w:rsidRPr="00F90BFB" w:rsidRDefault="00C77C3E" w:rsidP="006F4D42">
      <w:pPr>
        <w:pStyle w:val="doLijstnummering7"/>
        <w:numPr>
          <w:ilvl w:val="0"/>
          <w:numId w:val="0"/>
        </w:numPr>
        <w:ind w:left="851"/>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Na pierwszy wniosek organizacji publicznej dostawca współpracuje przy przeprowadzaniu przez organizację publiczną oceny skutków, jakie stosowanie systemu AI może wywrzeć na prawa podstawowe.</w:t>
      </w:r>
    </w:p>
    <w:p w14:paraId="0977EE3D" w14:textId="77777777" w:rsidR="002C7FA3" w:rsidRPr="00F90BFB" w:rsidRDefault="002C7FA3" w:rsidP="006F4D42">
      <w:pPr>
        <w:pStyle w:val="doLijstnummering7"/>
        <w:numPr>
          <w:ilvl w:val="0"/>
          <w:numId w:val="0"/>
        </w:numPr>
        <w:ind w:left="851" w:hanging="851"/>
        <w:jc w:val="both"/>
        <w:rPr>
          <w:rFonts w:ascii="Arial" w:hAnsi="Arial" w:cs="Arial"/>
          <w:sz w:val="22"/>
          <w:szCs w:val="22"/>
        </w:rPr>
      </w:pPr>
    </w:p>
    <w:p w14:paraId="58FB40BF"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 xml:space="preserve">Działania naprawcze </w:t>
      </w:r>
    </w:p>
    <w:p w14:paraId="39EFCE22"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3FC3B3A9" w14:textId="34BFD5AA" w:rsidR="00CE2EF9" w:rsidRPr="00F90BFB" w:rsidRDefault="00CE2EF9" w:rsidP="006F4D42">
      <w:pPr>
        <w:pStyle w:val="doLijstnummering7"/>
        <w:numPr>
          <w:ilvl w:val="0"/>
          <w:numId w:val="0"/>
        </w:numPr>
        <w:ind w:left="709"/>
        <w:jc w:val="both"/>
        <w:rPr>
          <w:rFonts w:ascii="Arial" w:hAnsi="Arial" w:cs="Arial"/>
          <w:sz w:val="22"/>
          <w:szCs w:val="22"/>
        </w:rPr>
      </w:pPr>
      <w:r w:rsidRPr="00F90BFB">
        <w:rPr>
          <w:rFonts w:ascii="Arial" w:hAnsi="Arial"/>
          <w:sz w:val="22"/>
        </w:rPr>
        <w:t>Jeżeli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okr</w:t>
      </w:r>
      <w:r w:rsidRPr="00F90BFB">
        <w:rPr>
          <w:rFonts w:ascii="Arial" w:hAnsi="Arial"/>
          <w:sz w:val="22"/>
        </w:rPr>
        <w:t>esie obowiązywania umowy dostawca uzna lub będzie miał powody, aby uznać, że system AI nie jest zgodny</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iejszymi modelowymi klauzulami High-</w:t>
      </w:r>
      <w:proofErr w:type="spellStart"/>
      <w:r w:rsidRPr="00F90BFB">
        <w:rPr>
          <w:rFonts w:ascii="Arial" w:hAnsi="Arial"/>
          <w:sz w:val="22"/>
        </w:rPr>
        <w:t>Risk</w:t>
      </w:r>
      <w:proofErr w:type="spellEnd"/>
      <w:r w:rsidRPr="00F90BFB">
        <w:rPr>
          <w:rFonts w:ascii="Arial" w:hAnsi="Arial"/>
          <w:sz w:val="22"/>
        </w:rPr>
        <w:t>-AI – niezależnie od tego, czy nastąpi to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rea</w:t>
      </w:r>
      <w:r w:rsidRPr="00F90BFB">
        <w:rPr>
          <w:rFonts w:ascii="Arial" w:hAnsi="Arial"/>
          <w:sz w:val="22"/>
        </w:rPr>
        <w:t>kcji na uwagę organizacji publicznej, czy też nie – niezwłocznie podejmuje niezbędne działania naprawcze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zapewnienia zgodności systemu. Dostawca informuje</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nic</w:t>
      </w:r>
      <w:r w:rsidRPr="00F90BFB">
        <w:rPr>
          <w:rFonts w:ascii="Arial" w:hAnsi="Arial"/>
          <w:sz w:val="22"/>
        </w:rPr>
        <w:t>h organizację publiczną.</w:t>
      </w:r>
    </w:p>
    <w:p w14:paraId="51D034E8"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3B8A924E" w14:textId="2AE81BDD" w:rsidR="00CE2EF9" w:rsidRPr="00F90BFB" w:rsidRDefault="00C77C3E" w:rsidP="006F4D42">
      <w:pPr>
        <w:pStyle w:val="doLijstnummering7"/>
        <w:jc w:val="both"/>
      </w:pPr>
      <w:r w:rsidRPr="00F90BFB">
        <w:rPr>
          <w:rFonts w:ascii="Arial" w:hAnsi="Arial"/>
          <w:b/>
          <w:sz w:val="22"/>
        </w:rPr>
        <w:t>&lt;opcjonalnie&gt;</w:t>
      </w:r>
      <w:r w:rsidRPr="00F90BFB">
        <w:rPr>
          <w:rFonts w:ascii="Arial" w:hAnsi="Arial"/>
          <w:sz w:val="22"/>
        </w:rPr>
        <w:t xml:space="preserve"> Obowiązek udzielenia pomocy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wyj</w:t>
      </w:r>
      <w:r w:rsidRPr="00F90BFB">
        <w:rPr>
          <w:rFonts w:ascii="Arial" w:hAnsi="Arial"/>
          <w:sz w:val="22"/>
        </w:rPr>
        <w:t>aśnieniu procedury podejmowania decyzji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ind</w:t>
      </w:r>
      <w:r w:rsidRPr="00F90BFB">
        <w:rPr>
          <w:rFonts w:ascii="Arial" w:hAnsi="Arial"/>
          <w:sz w:val="22"/>
        </w:rPr>
        <w:t>ywidualnej sprawie</w:t>
      </w:r>
    </w:p>
    <w:p w14:paraId="4E1B9500"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132FF29A" w14:textId="027FAEF7" w:rsidR="009B4B27"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Oprócz obowiązków opisanych</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art</w:t>
      </w:r>
      <w:r w:rsidRPr="002410EC">
        <w:rPr>
          <w:rFonts w:ascii="Arial" w:hAnsi="Arial"/>
          <w:sz w:val="22"/>
        </w:rPr>
        <w:t>.</w:t>
      </w:r>
      <w:r w:rsidR="002410EC" w:rsidRPr="002410EC">
        <w:rPr>
          <w:rFonts w:ascii="Arial" w:hAnsi="Arial"/>
          <w:sz w:val="22"/>
        </w:rPr>
        <w:t> </w:t>
      </w:r>
      <w:r w:rsidRPr="002410EC">
        <w:rPr>
          <w:rFonts w:ascii="Arial" w:hAnsi="Arial"/>
          <w:sz w:val="22"/>
        </w:rPr>
        <w:t>6</w:t>
      </w:r>
      <w:r w:rsidRPr="00F90BFB">
        <w:rPr>
          <w:rFonts w:ascii="Arial" w:hAnsi="Arial"/>
          <w:sz w:val="22"/>
        </w:rPr>
        <w:t xml:space="preserve"> dostawca jest zobowiązany do udzielenia organizacji publicznej pomocy, na jej pierwszy wniosek,</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sfo</w:t>
      </w:r>
      <w:r w:rsidRPr="00F90BFB">
        <w:rPr>
          <w:rFonts w:ascii="Arial" w:hAnsi="Arial"/>
          <w:sz w:val="22"/>
        </w:rPr>
        <w:t>rmułowaniu jasnego</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kon</w:t>
      </w:r>
      <w:r w:rsidRPr="00F90BFB">
        <w:rPr>
          <w:rFonts w:ascii="Arial" w:hAnsi="Arial"/>
          <w:sz w:val="22"/>
        </w:rPr>
        <w:t>kretnego wyjaśnienia roli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pro</w:t>
      </w:r>
      <w:r w:rsidRPr="00F90BFB">
        <w:rPr>
          <w:rFonts w:ascii="Arial" w:hAnsi="Arial"/>
          <w:sz w:val="22"/>
        </w:rPr>
        <w:t>cedurze podejmowania decyzji. To konkretne wyjaśnienie powinno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szc</w:t>
      </w:r>
      <w:r w:rsidRPr="00F90BFB">
        <w:rPr>
          <w:rFonts w:ascii="Arial" w:hAnsi="Arial"/>
          <w:sz w:val="22"/>
        </w:rPr>
        <w:t>zególności (ale nie wyłącznie) zapewnić wgląd</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głó</w:t>
      </w:r>
      <w:r w:rsidRPr="00F90BFB">
        <w:rPr>
          <w:rFonts w:ascii="Arial" w:hAnsi="Arial"/>
          <w:sz w:val="22"/>
        </w:rPr>
        <w:t>wne elementy podjętej decyzji każdej osobie, której dotyczy decyzja podjęta przez organizację publiczną</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opa</w:t>
      </w:r>
      <w:r w:rsidRPr="00F90BFB">
        <w:rPr>
          <w:rFonts w:ascii="Arial" w:hAnsi="Arial"/>
          <w:sz w:val="22"/>
        </w:rPr>
        <w:t>rciu</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wyn</w:t>
      </w:r>
      <w:r w:rsidRPr="00F90BFB">
        <w:rPr>
          <w:rFonts w:ascii="Arial" w:hAnsi="Arial"/>
          <w:sz w:val="22"/>
        </w:rPr>
        <w:t>iki działania systemu AI.</w:t>
      </w:r>
    </w:p>
    <w:p w14:paraId="49D8BAB6" w14:textId="471D67B5"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Obowiązek opisany</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1</w:t>
      </w:r>
      <w:r w:rsidRPr="00F90BFB">
        <w:rPr>
          <w:rFonts w:ascii="Arial" w:hAnsi="Arial"/>
          <w:sz w:val="22"/>
        </w:rPr>
        <w:t>4.1 obejmuje przekazanie organizacji publicznej wszystkich informacji technicznych oraz innych informacji, które są wymagane do tego, aby wyjaśnić,</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sposób system AI uzyskał dany wynik, oraz zapewnić osobom, wobec których zastosowano dany system, możliwość weryfikacji tego,</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sposób system AI uzyskał dany wynik. Dostawca niniejszym przyznaje organizacji publicznej prawo do udostępniania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uja</w:t>
      </w:r>
      <w:r w:rsidRPr="00F90BFB">
        <w:rPr>
          <w:rFonts w:ascii="Arial" w:hAnsi="Arial"/>
          <w:sz w:val="22"/>
        </w:rPr>
        <w:t>wniania tych informacji,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raz</w:t>
      </w:r>
      <w:r w:rsidRPr="00F90BFB">
        <w:rPr>
          <w:rFonts w:ascii="Arial" w:hAnsi="Arial"/>
          <w:sz w:val="22"/>
        </w:rPr>
        <w:t>ie konieczności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w:t>
      </w:r>
      <w:r w:rsidR="002410EC">
        <w:rPr>
          <w:rFonts w:ascii="Arial" w:hAnsi="Arial"/>
          <w:sz w:val="22"/>
        </w:rPr>
        <w:t> </w:t>
      </w:r>
      <w:r w:rsidR="002410EC" w:rsidRPr="00F90BFB">
        <w:rPr>
          <w:rFonts w:ascii="Arial" w:hAnsi="Arial"/>
          <w:sz w:val="22"/>
        </w:rPr>
        <w:t>zak</w:t>
      </w:r>
      <w:r w:rsidRPr="00F90BFB">
        <w:rPr>
          <w:rFonts w:ascii="Arial" w:hAnsi="Arial"/>
          <w:sz w:val="22"/>
        </w:rPr>
        <w:t>resie,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im jest to konieczne,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odpowiedniego poinformowania osób, wobec których zastosowano system AI.</w:t>
      </w:r>
    </w:p>
    <w:p w14:paraId="1A7FA37F" w14:textId="6689BC07"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Obowiązki,</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rych mowa</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1</w:t>
      </w:r>
      <w:r w:rsidRPr="00F90BFB">
        <w:rPr>
          <w:rFonts w:ascii="Arial" w:hAnsi="Arial"/>
          <w:sz w:val="22"/>
        </w:rPr>
        <w:t>4.1</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1</w:t>
      </w:r>
      <w:r w:rsidRPr="00F90BFB">
        <w:rPr>
          <w:rFonts w:ascii="Arial" w:hAnsi="Arial"/>
          <w:sz w:val="22"/>
        </w:rPr>
        <w:t>4.2, obejmują kod źródłowy systemu AI, specyfikacje techniczne wykorzystane przy opracowywaniu systemu AI, zbiory danych, informacje techniczne na temat sposobu pozyskiwania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edy</w:t>
      </w:r>
      <w:r w:rsidRPr="00F90BFB">
        <w:rPr>
          <w:rFonts w:ascii="Arial" w:hAnsi="Arial"/>
          <w:sz w:val="22"/>
        </w:rPr>
        <w:t>cji zbiorów danych wykorzystanych do opracowania systemu AI, informacje na temat zastosowanej metody opracowywania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prz</w:t>
      </w:r>
      <w:r w:rsidRPr="00F90BFB">
        <w:rPr>
          <w:rFonts w:ascii="Arial" w:hAnsi="Arial"/>
          <w:sz w:val="22"/>
        </w:rPr>
        <w:t>eprowadzonego procesu opracowywania, uzasadnienie wyboru konkretnego modelu</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jeg</w:t>
      </w:r>
      <w:r w:rsidRPr="00F90BFB">
        <w:rPr>
          <w:rFonts w:ascii="Arial" w:hAnsi="Arial"/>
          <w:sz w:val="22"/>
        </w:rPr>
        <w:t>o parametrów oraz informacje na temat skuteczności działania systemu AI.</w:t>
      </w:r>
    </w:p>
    <w:p w14:paraId="52778463" w14:textId="77777777" w:rsidR="004C37ED" w:rsidRPr="00F90BFB" w:rsidRDefault="004C37ED" w:rsidP="006F4D42">
      <w:pPr>
        <w:pStyle w:val="doLijstnummering7"/>
        <w:numPr>
          <w:ilvl w:val="0"/>
          <w:numId w:val="0"/>
        </w:numPr>
        <w:ind w:left="709"/>
        <w:jc w:val="both"/>
        <w:rPr>
          <w:rFonts w:ascii="Arial" w:hAnsi="Arial" w:cs="Arial"/>
          <w:sz w:val="22"/>
          <w:szCs w:val="22"/>
        </w:rPr>
      </w:pPr>
    </w:p>
    <w:p w14:paraId="562E5257" w14:textId="77777777" w:rsidR="00C56C58" w:rsidRPr="00F90BFB" w:rsidRDefault="00C56C58" w:rsidP="006F4D42">
      <w:pPr>
        <w:pStyle w:val="doLijstnummering7"/>
        <w:numPr>
          <w:ilvl w:val="0"/>
          <w:numId w:val="0"/>
        </w:numPr>
        <w:jc w:val="both"/>
        <w:rPr>
          <w:rFonts w:ascii="Arial" w:hAnsi="Arial" w:cs="Arial"/>
          <w:sz w:val="22"/>
          <w:szCs w:val="22"/>
        </w:rPr>
      </w:pPr>
    </w:p>
    <w:p w14:paraId="4A19A640" w14:textId="77777777" w:rsidR="00CE2EF9" w:rsidRPr="00F90BFB" w:rsidRDefault="00CE2EF9" w:rsidP="006F4D42">
      <w:pPr>
        <w:spacing w:before="120" w:after="240"/>
        <w:jc w:val="both"/>
        <w:rPr>
          <w:rFonts w:ascii="Arial" w:hAnsi="Arial" w:cs="Arial"/>
          <w:b/>
          <w:sz w:val="26"/>
          <w:szCs w:val="26"/>
        </w:rPr>
      </w:pPr>
      <w:r w:rsidRPr="00F90BFB">
        <w:rPr>
          <w:rFonts w:ascii="Arial" w:hAnsi="Arial"/>
          <w:b/>
          <w:sz w:val="26"/>
        </w:rPr>
        <w:t>Sekcja D – Prawa do wykorzystywania zbiorów danych</w:t>
      </w:r>
    </w:p>
    <w:p w14:paraId="550BCC80"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Prawa do zbiorów danych organizacji publicznej</w:t>
      </w:r>
    </w:p>
    <w:p w14:paraId="40B12FE1"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68869B5C" w14:textId="3180F546"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Wszystkie prawa,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wszelkie prawa własności intelektualnej, związane ze zbiorami danych organizacji publicznej, będą przysługiwać organizacji publicznej lub osobie trzeciej wyznaczonej jako taka przez organizację publiczną. </w:t>
      </w:r>
    </w:p>
    <w:p w14:paraId="0F030359" w14:textId="7777777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nie jest uprawniony do wykorzystywania zbiorów danych organizacji publicznej do celów innych niż wykonanie umowy, chyba że załącznik B stanowi inaczej.</w:t>
      </w:r>
    </w:p>
    <w:p w14:paraId="01A42888" w14:textId="7777777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Na pierwszy wniosek organizacji publicznej dostawca musi zniszczyć zbiory danych organizacji publicznej, chyba że załącznik B stanowi inaczej. Na żądanie organizacji publicznej dostawca musi przedstawić wiarygodne dowody potwierdzające zniszczenie zbiorów danych organizacji publicznej.</w:t>
      </w:r>
    </w:p>
    <w:p w14:paraId="11B3898E"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2FB0BD24" w14:textId="27FAFBA5" w:rsidR="00CE2EF9" w:rsidRPr="00F90BFB" w:rsidRDefault="00CE2EF9" w:rsidP="006F4D42">
      <w:pPr>
        <w:pStyle w:val="doLijstnummering7"/>
        <w:jc w:val="both"/>
        <w:rPr>
          <w:rFonts w:ascii="Arial" w:hAnsi="Arial" w:cs="Arial"/>
          <w:sz w:val="22"/>
          <w:szCs w:val="22"/>
        </w:rPr>
      </w:pPr>
      <w:r w:rsidRPr="00F90BFB">
        <w:rPr>
          <w:rFonts w:ascii="Arial" w:hAnsi="Arial"/>
          <w:sz w:val="22"/>
        </w:rPr>
        <w:t>Prawa do zbiorów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orów danych osób trzecich</w:t>
      </w:r>
    </w:p>
    <w:p w14:paraId="2A54E808" w14:textId="77777777" w:rsidR="00CE2EF9" w:rsidRPr="00F90BFB" w:rsidRDefault="00CE2EF9" w:rsidP="006F4D42">
      <w:pPr>
        <w:pStyle w:val="doLijstnummering7"/>
        <w:numPr>
          <w:ilvl w:val="0"/>
          <w:numId w:val="0"/>
        </w:numPr>
        <w:ind w:left="851" w:hanging="851"/>
        <w:jc w:val="both"/>
        <w:rPr>
          <w:rFonts w:ascii="Arial" w:hAnsi="Arial" w:cs="Arial"/>
          <w:sz w:val="22"/>
          <w:szCs w:val="22"/>
        </w:rPr>
      </w:pPr>
    </w:p>
    <w:p w14:paraId="165643DA" w14:textId="54E33483"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Wszystkie prawa,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wszelkie prawa własności intelektualnej, związane ze zbiorami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 xml:space="preserve">orami danych osób trzecich, będą przysługiwać dostawcy lub osobie trzeciej. </w:t>
      </w:r>
    </w:p>
    <w:p w14:paraId="0675C23A" w14:textId="7B490A76"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lastRenderedPageBreak/>
        <w:t>Dostawca przyznaje organizacji publicznej niewyłączne prawo do wykorzystywania zbiorów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orów danych osób trzecich, które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każ</w:t>
      </w:r>
      <w:r w:rsidRPr="00F90BFB">
        <w:rPr>
          <w:rFonts w:ascii="Arial" w:hAnsi="Arial"/>
          <w:sz w:val="22"/>
        </w:rPr>
        <w:t>dym przypadku jest wystarczające do wykonania postanowień umowy,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postanowień modelowych klauzul High-</w:t>
      </w:r>
      <w:proofErr w:type="spellStart"/>
      <w:r w:rsidRPr="00F90BFB">
        <w:rPr>
          <w:rFonts w:ascii="Arial" w:hAnsi="Arial"/>
          <w:sz w:val="22"/>
        </w:rPr>
        <w:t>Risk</w:t>
      </w:r>
      <w:proofErr w:type="spellEnd"/>
      <w:r w:rsidRPr="00F90BFB">
        <w:rPr>
          <w:rFonts w:ascii="Arial" w:hAnsi="Arial"/>
          <w:sz w:val="22"/>
        </w:rPr>
        <w:t>-AI, chyba że załącznik B stanowi inaczej.</w:t>
      </w:r>
    </w:p>
    <w:p w14:paraId="6EA8D37E" w14:textId="15F3DB9F" w:rsidR="00CE2EF9" w:rsidRPr="00F90BFB" w:rsidRDefault="0012712E" w:rsidP="006F4D42">
      <w:pPr>
        <w:pStyle w:val="doLijstnummering7"/>
        <w:numPr>
          <w:ilvl w:val="1"/>
          <w:numId w:val="6"/>
        </w:numPr>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Prawo do wykorzystywania opisane</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1</w:t>
      </w:r>
      <w:r w:rsidRPr="00F90BFB">
        <w:rPr>
          <w:rFonts w:ascii="Arial" w:hAnsi="Arial"/>
          <w:sz w:val="22"/>
        </w:rPr>
        <w:t>6.2 obejmuje prawo do wykorzystywania zbiorów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orów danych osób trzecich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dalszego rozwijania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wszelkich jego nowych wersji, przez organizację publiczną lub osobę trzecią. </w:t>
      </w:r>
    </w:p>
    <w:p w14:paraId="5DC6759B" w14:textId="77777777" w:rsidR="009B4B27" w:rsidRPr="00F90BFB" w:rsidRDefault="009B4B27" w:rsidP="006F4D42">
      <w:pPr>
        <w:pStyle w:val="doLijstnummering7"/>
        <w:numPr>
          <w:ilvl w:val="0"/>
          <w:numId w:val="0"/>
        </w:numPr>
        <w:ind w:left="709"/>
        <w:jc w:val="both"/>
        <w:rPr>
          <w:rFonts w:ascii="Arial" w:hAnsi="Arial" w:cs="Arial"/>
          <w:sz w:val="22"/>
          <w:szCs w:val="22"/>
        </w:rPr>
      </w:pPr>
    </w:p>
    <w:p w14:paraId="219AA20A" w14:textId="0E263393" w:rsidR="00CE2EF9" w:rsidRPr="00F90BFB" w:rsidRDefault="009B4B27" w:rsidP="006F4D42">
      <w:pPr>
        <w:pStyle w:val="doLijstnummering7"/>
        <w:jc w:val="both"/>
        <w:rPr>
          <w:rFonts w:ascii="Arial" w:hAnsi="Arial" w:cs="Arial"/>
          <w:sz w:val="22"/>
          <w:szCs w:val="22"/>
        </w:rPr>
      </w:pPr>
      <w:r w:rsidRPr="00F90BFB">
        <w:rPr>
          <w:rFonts w:ascii="Arial" w:hAnsi="Arial"/>
          <w:sz w:val="22"/>
        </w:rPr>
        <w:t>Przekazanie zbiorów danych</w:t>
      </w:r>
    </w:p>
    <w:p w14:paraId="44470E3C" w14:textId="77777777" w:rsidR="00CE2EF9" w:rsidRPr="00F90BFB" w:rsidRDefault="00CE2EF9" w:rsidP="006F4D42">
      <w:pPr>
        <w:pStyle w:val="doLijstnummering7"/>
        <w:numPr>
          <w:ilvl w:val="0"/>
          <w:numId w:val="0"/>
        </w:numPr>
        <w:ind w:left="851" w:hanging="851"/>
        <w:jc w:val="both"/>
        <w:rPr>
          <w:rFonts w:ascii="Arial" w:hAnsi="Arial" w:cs="Arial"/>
          <w:sz w:val="22"/>
          <w:szCs w:val="22"/>
        </w:rPr>
      </w:pPr>
    </w:p>
    <w:p w14:paraId="74F9DAE7" w14:textId="15A422A9"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Na pierwszy wniosek organizacji publicznej dostawca przekaże jej najnowszą wersję zbiorów danych organizacji publicznej.</w:t>
      </w:r>
    </w:p>
    <w:p w14:paraId="304FB838" w14:textId="54F0D4BF"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Na pierwszy wniosek organizacji publicznej dostawca przekaże jej najnowszą wersję zbiorów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 xml:space="preserve">orów danych osób trzecich, chyba że załącznik B stanowi inaczej. </w:t>
      </w:r>
    </w:p>
    <w:p w14:paraId="7D5B102F" w14:textId="08BEEF55"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musi przekazać organizacji publicznej zbiory danych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pow</w:t>
      </w:r>
      <w:r w:rsidRPr="00F90BFB">
        <w:rPr>
          <w:rFonts w:ascii="Arial" w:hAnsi="Arial"/>
          <w:sz w:val="22"/>
        </w:rPr>
        <w:t xml:space="preserve">szechnie stosowanym formacie pliku, który zostanie wskazany przez organizację publiczną. </w:t>
      </w:r>
      <w:r w:rsidRPr="00F90BFB">
        <w:rPr>
          <w:rFonts w:ascii="Arial" w:hAnsi="Arial"/>
          <w:b/>
          <w:sz w:val="22"/>
        </w:rPr>
        <w:t>&lt;opcjonalnie&gt; Zbiory danych zostaną przekazane</w:t>
      </w:r>
      <w:r w:rsidR="002410EC" w:rsidRPr="00F90BFB">
        <w:rPr>
          <w:rFonts w:ascii="Arial" w:hAnsi="Arial"/>
          <w:b/>
          <w:sz w:val="22"/>
        </w:rPr>
        <w:t xml:space="preserve"> w</w:t>
      </w:r>
      <w:r w:rsidR="002410EC">
        <w:rPr>
          <w:rFonts w:ascii="Arial" w:hAnsi="Arial"/>
          <w:b/>
          <w:sz w:val="22"/>
        </w:rPr>
        <w:t> </w:t>
      </w:r>
      <w:r w:rsidR="002410EC" w:rsidRPr="00F90BFB">
        <w:rPr>
          <w:rFonts w:ascii="Arial" w:hAnsi="Arial"/>
          <w:b/>
          <w:sz w:val="22"/>
        </w:rPr>
        <w:t>nas</w:t>
      </w:r>
      <w:r w:rsidRPr="00F90BFB">
        <w:rPr>
          <w:rFonts w:ascii="Arial" w:hAnsi="Arial"/>
          <w:b/>
          <w:sz w:val="22"/>
        </w:rPr>
        <w:t>tępujący sposób: [format pliku].</w:t>
      </w:r>
    </w:p>
    <w:p w14:paraId="2988E518" w14:textId="77777777" w:rsidR="00CE2EF9" w:rsidRPr="00F90BFB" w:rsidRDefault="00CE2EF9" w:rsidP="006F4D42">
      <w:pPr>
        <w:pStyle w:val="doLijstnummering7"/>
        <w:numPr>
          <w:ilvl w:val="0"/>
          <w:numId w:val="0"/>
        </w:numPr>
        <w:ind w:left="709"/>
        <w:jc w:val="both"/>
        <w:rPr>
          <w:rFonts w:ascii="Arial" w:hAnsi="Arial" w:cs="Arial"/>
          <w:sz w:val="22"/>
          <w:szCs w:val="22"/>
        </w:rPr>
      </w:pPr>
    </w:p>
    <w:p w14:paraId="03C993AD" w14:textId="77777777" w:rsidR="00CE2EF9" w:rsidRPr="00F90BFB" w:rsidRDefault="00CE2EF9" w:rsidP="006F4D42">
      <w:pPr>
        <w:pStyle w:val="doLijstnummering7"/>
        <w:jc w:val="both"/>
        <w:rPr>
          <w:rFonts w:ascii="Arial" w:hAnsi="Arial" w:cs="Arial"/>
          <w:sz w:val="22"/>
          <w:szCs w:val="22"/>
        </w:rPr>
      </w:pPr>
      <w:r w:rsidRPr="00F90BFB">
        <w:rPr>
          <w:rFonts w:ascii="Arial" w:hAnsi="Arial"/>
          <w:sz w:val="22"/>
        </w:rPr>
        <w:t>Przejęcie odpowiedzialności</w:t>
      </w:r>
    </w:p>
    <w:p w14:paraId="67331209"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2D47DA55" w14:textId="51828B5B"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przejmie od organizacji publicznej odpowiedzialność</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tyt</w:t>
      </w:r>
      <w:r w:rsidRPr="00F90BFB">
        <w:rPr>
          <w:rFonts w:ascii="Arial" w:hAnsi="Arial"/>
          <w:sz w:val="22"/>
        </w:rPr>
        <w:t>ułu wszelkich roszczeń wniesionych przez osoby trzecie,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organy nadzoru, wynikających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wsz</w:t>
      </w:r>
      <w:r w:rsidRPr="00F90BFB">
        <w:rPr>
          <w:rFonts w:ascii="Arial" w:hAnsi="Arial"/>
          <w:sz w:val="22"/>
        </w:rPr>
        <w:t>elkich naruszeń praw własności intelektualnej, praw do ochrony danych lub równoważnych praw zaistniałych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wyn</w:t>
      </w:r>
      <w:r w:rsidRPr="00F90BFB">
        <w:rPr>
          <w:rFonts w:ascii="Arial" w:hAnsi="Arial"/>
          <w:sz w:val="22"/>
        </w:rPr>
        <w:t xml:space="preserve">iku wykorzystania przez organizację publiczną systemu AI, zbiorów danych dostawcy lub zbiorów danych osób trzecich. </w:t>
      </w:r>
    </w:p>
    <w:p w14:paraId="388FBA68" w14:textId="5B613984"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przejmie od dostawcy odpowiedzialność</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tyt</w:t>
      </w:r>
      <w:r w:rsidRPr="00F90BFB">
        <w:rPr>
          <w:rFonts w:ascii="Arial" w:hAnsi="Arial"/>
          <w:sz w:val="22"/>
        </w:rPr>
        <w:t>ułu wszelkich roszczeń wniesionych przez osoby trzecie,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organy nadzoru, wynikających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wsz</w:t>
      </w:r>
      <w:r w:rsidRPr="00F90BFB">
        <w:rPr>
          <w:rFonts w:ascii="Arial" w:hAnsi="Arial"/>
          <w:sz w:val="22"/>
        </w:rPr>
        <w:t>elkich naruszeń ich praw własności intelektualnej, praw do prywatności lub równoważnych praw zaistniałych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wyn</w:t>
      </w:r>
      <w:r w:rsidRPr="00F90BFB">
        <w:rPr>
          <w:rFonts w:ascii="Arial" w:hAnsi="Arial"/>
          <w:sz w:val="22"/>
        </w:rPr>
        <w:t xml:space="preserve">iku wykorzystania zbiorów danych organizacji publicznej. </w:t>
      </w:r>
    </w:p>
    <w:p w14:paraId="7CEF0537" w14:textId="77777777" w:rsidR="00CE2EF9" w:rsidRPr="00F90BFB" w:rsidRDefault="00CE2EF9" w:rsidP="006F4D42">
      <w:pPr>
        <w:pStyle w:val="doLijstnummering7"/>
        <w:numPr>
          <w:ilvl w:val="0"/>
          <w:numId w:val="0"/>
        </w:numPr>
        <w:jc w:val="both"/>
        <w:rPr>
          <w:rFonts w:ascii="Arial" w:hAnsi="Arial" w:cs="Arial"/>
          <w:sz w:val="22"/>
          <w:szCs w:val="22"/>
        </w:rPr>
      </w:pPr>
    </w:p>
    <w:p w14:paraId="78A7FC39" w14:textId="77777777" w:rsidR="00C56C58" w:rsidRPr="00F90BFB" w:rsidRDefault="00C56C58" w:rsidP="006F4D42">
      <w:pPr>
        <w:pStyle w:val="doLijstnummering7"/>
        <w:numPr>
          <w:ilvl w:val="0"/>
          <w:numId w:val="0"/>
        </w:numPr>
        <w:jc w:val="both"/>
        <w:rPr>
          <w:rFonts w:ascii="Arial" w:hAnsi="Arial" w:cs="Arial"/>
          <w:sz w:val="22"/>
          <w:szCs w:val="22"/>
        </w:rPr>
      </w:pPr>
    </w:p>
    <w:p w14:paraId="5F84109D" w14:textId="6E7AC568" w:rsidR="00CE2EF9" w:rsidRPr="00F90BFB" w:rsidRDefault="00CE2EF9" w:rsidP="006F4D42">
      <w:pPr>
        <w:spacing w:before="120" w:after="240"/>
        <w:jc w:val="both"/>
        <w:rPr>
          <w:rFonts w:ascii="Arial" w:hAnsi="Arial" w:cs="Arial"/>
          <w:b/>
          <w:sz w:val="26"/>
          <w:szCs w:val="26"/>
        </w:rPr>
      </w:pPr>
      <w:r w:rsidRPr="00F90BFB">
        <w:rPr>
          <w:rFonts w:ascii="Arial" w:hAnsi="Arial"/>
          <w:b/>
          <w:sz w:val="26"/>
        </w:rPr>
        <w:t>Sekcja E – Rejestr</w:t>
      </w:r>
      <w:r w:rsidR="002410EC" w:rsidRPr="00F90BFB">
        <w:rPr>
          <w:rFonts w:ascii="Arial" w:hAnsi="Arial"/>
          <w:b/>
          <w:sz w:val="26"/>
        </w:rPr>
        <w:t xml:space="preserve"> i</w:t>
      </w:r>
      <w:r w:rsidR="002410EC">
        <w:rPr>
          <w:rFonts w:ascii="Arial" w:hAnsi="Arial"/>
          <w:b/>
          <w:sz w:val="26"/>
        </w:rPr>
        <w:t> </w:t>
      </w:r>
      <w:r w:rsidR="002410EC" w:rsidRPr="00F90BFB">
        <w:rPr>
          <w:rFonts w:ascii="Arial" w:hAnsi="Arial"/>
          <w:b/>
          <w:sz w:val="26"/>
        </w:rPr>
        <w:t>aud</w:t>
      </w:r>
      <w:r w:rsidRPr="00F90BFB">
        <w:rPr>
          <w:rFonts w:ascii="Arial" w:hAnsi="Arial"/>
          <w:b/>
          <w:sz w:val="26"/>
        </w:rPr>
        <w:t xml:space="preserve">yt AI </w:t>
      </w:r>
    </w:p>
    <w:p w14:paraId="687E4541" w14:textId="77777777" w:rsidR="00CE2EF9" w:rsidRPr="00F90BFB" w:rsidRDefault="00CE2EF9" w:rsidP="006F4D42">
      <w:pPr>
        <w:pStyle w:val="doLijstnummering7"/>
        <w:jc w:val="both"/>
        <w:rPr>
          <w:rFonts w:ascii="Arial" w:hAnsi="Arial" w:cs="Arial"/>
          <w:sz w:val="22"/>
          <w:szCs w:val="22"/>
        </w:rPr>
      </w:pPr>
      <w:r w:rsidRPr="00F90BFB">
        <w:rPr>
          <w:rFonts w:ascii="Arial" w:hAnsi="Arial"/>
          <w:b/>
          <w:sz w:val="22"/>
        </w:rPr>
        <w:t>&lt;opcjonalnie&gt;</w:t>
      </w:r>
      <w:r w:rsidRPr="00F90BFB">
        <w:rPr>
          <w:rFonts w:ascii="Arial" w:hAnsi="Arial"/>
          <w:sz w:val="22"/>
        </w:rPr>
        <w:t xml:space="preserve"> Rejestr AI</w:t>
      </w:r>
    </w:p>
    <w:p w14:paraId="4F33AFDF"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0CEECF03" w14:textId="5DD321ED"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Na pierwszy wniosek organizacji publicznej dostawca przekaże jej najnowszą wersję informacji opisanych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zał</w:t>
      </w:r>
      <w:r w:rsidRPr="00F90BFB">
        <w:rPr>
          <w:rFonts w:ascii="Arial" w:hAnsi="Arial"/>
          <w:sz w:val="22"/>
        </w:rPr>
        <w:t>ącznikach C i D.</w:t>
      </w:r>
    </w:p>
    <w:p w14:paraId="40886721" w14:textId="70BE96AF"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będzie uprawniona do udostępniania informacji opisanych</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1</w:t>
      </w:r>
      <w:r w:rsidRPr="00F90BFB">
        <w:rPr>
          <w:rFonts w:ascii="Arial" w:hAnsi="Arial"/>
          <w:sz w:val="22"/>
        </w:rPr>
        <w:t>9.1 osobom trzecim oraz do ujawnienia tych informacji na przykład</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rej</w:t>
      </w:r>
      <w:r w:rsidRPr="00F90BFB">
        <w:rPr>
          <w:rFonts w:ascii="Arial" w:hAnsi="Arial"/>
          <w:sz w:val="22"/>
        </w:rPr>
        <w:t xml:space="preserve">estrze systemów AI. </w:t>
      </w:r>
    </w:p>
    <w:p w14:paraId="4BE929F0" w14:textId="2911FEDF"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lastRenderedPageBreak/>
        <w:t>Na żądanie organizacji publicznej dostawca udzieli pomocy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rej</w:t>
      </w:r>
      <w:r w:rsidRPr="00F90BFB">
        <w:rPr>
          <w:rFonts w:ascii="Arial" w:hAnsi="Arial"/>
          <w:sz w:val="22"/>
        </w:rPr>
        <w:t>estracji systemów AI we wszystkich odpowiednich rejestrach.</w:t>
      </w:r>
    </w:p>
    <w:p w14:paraId="4AFACAEE"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1247F823" w14:textId="75ED7354" w:rsidR="00CE2EF9" w:rsidRPr="00F90BFB" w:rsidRDefault="00CE2EF9" w:rsidP="006F4D42">
      <w:pPr>
        <w:pStyle w:val="doLijstnummering7"/>
        <w:jc w:val="both"/>
        <w:rPr>
          <w:rFonts w:ascii="Arial" w:hAnsi="Arial" w:cs="Arial"/>
          <w:sz w:val="22"/>
          <w:szCs w:val="22"/>
        </w:rPr>
      </w:pPr>
      <w:r w:rsidRPr="00F90BFB">
        <w:rPr>
          <w:rFonts w:ascii="Arial" w:hAnsi="Arial"/>
          <w:sz w:val="22"/>
        </w:rPr>
        <w:t>Zgodność</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aud</w:t>
      </w:r>
      <w:r w:rsidRPr="00F90BFB">
        <w:rPr>
          <w:rFonts w:ascii="Arial" w:hAnsi="Arial"/>
          <w:sz w:val="22"/>
        </w:rPr>
        <w:t>yt</w:t>
      </w:r>
    </w:p>
    <w:p w14:paraId="6E070ADD" w14:textId="77777777" w:rsidR="00CE2EF9" w:rsidRPr="00F90BFB" w:rsidRDefault="00CE2EF9" w:rsidP="006F4D42">
      <w:pPr>
        <w:pStyle w:val="doLijstnummering7"/>
        <w:numPr>
          <w:ilvl w:val="0"/>
          <w:numId w:val="0"/>
        </w:numPr>
        <w:ind w:left="851"/>
        <w:jc w:val="both"/>
        <w:rPr>
          <w:rFonts w:ascii="Arial" w:hAnsi="Arial" w:cs="Arial"/>
          <w:sz w:val="22"/>
          <w:szCs w:val="22"/>
        </w:rPr>
      </w:pPr>
    </w:p>
    <w:p w14:paraId="1F38AA50" w14:textId="3E942381"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Na pierwszy wniosek organizacji publicznej dostawca musi udostępnić jej wszystkie informacje niezbędne do wykazania zgodności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iejszymi modelowymi klauzulami High-</w:t>
      </w:r>
      <w:proofErr w:type="spellStart"/>
      <w:r w:rsidRPr="00F90BFB">
        <w:rPr>
          <w:rFonts w:ascii="Arial" w:hAnsi="Arial"/>
          <w:sz w:val="22"/>
        </w:rPr>
        <w:t>Risk</w:t>
      </w:r>
      <w:proofErr w:type="spellEnd"/>
      <w:r w:rsidRPr="00F90BFB">
        <w:rPr>
          <w:rFonts w:ascii="Arial" w:hAnsi="Arial"/>
          <w:sz w:val="22"/>
        </w:rPr>
        <w:t>-AI.</w:t>
      </w:r>
    </w:p>
    <w:p w14:paraId="5BEA7370" w14:textId="5035A9CD"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Dostawca jest zobowiązany do współpracy przy audycie lub innego rodzaju inspekcji, które mają być przeprowadzane przez organizację publiczną lub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jej</w:t>
      </w:r>
      <w:r w:rsidRPr="00F90BFB">
        <w:rPr>
          <w:rFonts w:ascii="Arial" w:hAnsi="Arial"/>
          <w:sz w:val="22"/>
        </w:rPr>
        <w:t xml:space="preserve"> imieniu, aby ocenić, czy dostawca przez cały czas wypełnia swoje obowiązki określone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 Taka współpraca będzie obejmować przekazywanie wszystkich informacji wymaganych przez organizację publiczną, przedstawienie wdrożonego systemu zarządzania ryzykiem, udostępnienie personelu dostawcy na potrzeby wywiadów oraz zapewnienie dostępu do lokali dostawcy.</w:t>
      </w:r>
    </w:p>
    <w:p w14:paraId="4C5B6841" w14:textId="5F94162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sporządzi lub zleci sporządzenie sprawozdania zawierającego wnioski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aud</w:t>
      </w:r>
      <w:r w:rsidRPr="00F90BFB">
        <w:rPr>
          <w:rFonts w:ascii="Arial" w:hAnsi="Arial"/>
          <w:sz w:val="22"/>
        </w:rPr>
        <w:t>ytu</w:t>
      </w:r>
      <w:r w:rsidR="002410EC" w:rsidRPr="00F90BFB">
        <w:rPr>
          <w:rFonts w:ascii="Arial" w:hAnsi="Arial"/>
          <w:sz w:val="22"/>
        </w:rPr>
        <w:t>. W</w:t>
      </w:r>
      <w:r w:rsidR="002410EC">
        <w:rPr>
          <w:rFonts w:ascii="Arial" w:hAnsi="Arial"/>
          <w:sz w:val="22"/>
        </w:rPr>
        <w:t> </w:t>
      </w:r>
      <w:r w:rsidR="002410EC" w:rsidRPr="00F90BFB">
        <w:rPr>
          <w:rFonts w:ascii="Arial" w:hAnsi="Arial"/>
          <w:sz w:val="22"/>
        </w:rPr>
        <w:t>spr</w:t>
      </w:r>
      <w:r w:rsidRPr="00F90BFB">
        <w:rPr>
          <w:rFonts w:ascii="Arial" w:hAnsi="Arial"/>
          <w:sz w:val="22"/>
        </w:rPr>
        <w:t>awozdaniu tym organizacja publiczna odnotuje,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im zakresie dostawca spełnia obowiązki wynikające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umo</w:t>
      </w:r>
      <w:r w:rsidRPr="00F90BFB">
        <w:rPr>
          <w:rFonts w:ascii="Arial" w:hAnsi="Arial"/>
          <w:sz w:val="22"/>
        </w:rPr>
        <w:t>wy</w:t>
      </w:r>
      <w:r w:rsidR="002410EC" w:rsidRPr="00F90BFB">
        <w:rPr>
          <w:rFonts w:ascii="Arial" w:hAnsi="Arial"/>
          <w:sz w:val="22"/>
        </w:rPr>
        <w:t>. W</w:t>
      </w:r>
      <w:r w:rsidR="002410EC">
        <w:rPr>
          <w:rFonts w:ascii="Arial" w:hAnsi="Arial"/>
          <w:sz w:val="22"/>
        </w:rPr>
        <w:t> </w:t>
      </w:r>
      <w:r w:rsidR="002410EC" w:rsidRPr="00F90BFB">
        <w:rPr>
          <w:rFonts w:ascii="Arial" w:hAnsi="Arial"/>
          <w:sz w:val="22"/>
        </w:rPr>
        <w:t>prz</w:t>
      </w:r>
      <w:r w:rsidRPr="00F90BFB">
        <w:rPr>
          <w:rFonts w:ascii="Arial" w:hAnsi="Arial"/>
          <w:sz w:val="22"/>
        </w:rPr>
        <w:t>ypadku stwierdzenia przez organizację publiczną, że dostawca nie wywiązuje się</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obo</w:t>
      </w:r>
      <w:r w:rsidRPr="00F90BFB">
        <w:rPr>
          <w:rFonts w:ascii="Arial" w:hAnsi="Arial"/>
          <w:sz w:val="22"/>
        </w:rPr>
        <w:t>wiązków wynikających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iejszego artykułu, dostawca będzie zobowiązany do usunięcia uchybień określonych przez organizację publiczną</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roz</w:t>
      </w:r>
      <w:r w:rsidRPr="00F90BFB">
        <w:rPr>
          <w:rFonts w:ascii="Arial" w:hAnsi="Arial"/>
          <w:sz w:val="22"/>
        </w:rPr>
        <w:t>sądnym terminie, który organizacja publiczna wyznaczy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spr</w:t>
      </w:r>
      <w:r w:rsidRPr="00F90BFB">
        <w:rPr>
          <w:rFonts w:ascii="Arial" w:hAnsi="Arial"/>
          <w:sz w:val="22"/>
        </w:rPr>
        <w:t>awozdaniu. Jeżeli dostawca nie usunie określonych przez organizację publiczną uchybień</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wyz</w:t>
      </w:r>
      <w:r w:rsidRPr="00F90BFB">
        <w:rPr>
          <w:rFonts w:ascii="Arial" w:hAnsi="Arial"/>
          <w:sz w:val="22"/>
        </w:rPr>
        <w:t>naczonym</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spr</w:t>
      </w:r>
      <w:r w:rsidRPr="00F90BFB">
        <w:rPr>
          <w:rFonts w:ascii="Arial" w:hAnsi="Arial"/>
          <w:sz w:val="22"/>
        </w:rPr>
        <w:t>awozdaniu terminie,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moc</w:t>
      </w:r>
      <w:r w:rsidRPr="00F90BFB">
        <w:rPr>
          <w:rFonts w:ascii="Arial" w:hAnsi="Arial"/>
          <w:sz w:val="22"/>
        </w:rPr>
        <w:t>y prawa uznaje się, że dostawca nie wywiązuje się ze swoich zobowiązań.</w:t>
      </w:r>
    </w:p>
    <w:p w14:paraId="69BB53E9" w14:textId="5339D97B"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będzie uprawniona do opublikowania wniosków ze sprawozdania,</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rym mowa</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2</w:t>
      </w:r>
      <w:r w:rsidRPr="00F90BFB">
        <w:rPr>
          <w:rFonts w:ascii="Arial" w:hAnsi="Arial"/>
          <w:sz w:val="22"/>
        </w:rPr>
        <w:t xml:space="preserve">0.3. </w:t>
      </w:r>
    </w:p>
    <w:p w14:paraId="528F0ABA" w14:textId="3C1A05EC"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będzie uprawniona do przeprowadzenia lub zlecenia przeprowadzenia audytu jeden raz</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rok</w:t>
      </w:r>
      <w:r w:rsidRPr="00F90BFB">
        <w:rPr>
          <w:rFonts w:ascii="Arial" w:hAnsi="Arial"/>
          <w:sz w:val="22"/>
        </w:rPr>
        <w:t>u kalendarzowym lub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zwi</w:t>
      </w:r>
      <w:r w:rsidRPr="00F90BFB">
        <w:rPr>
          <w:rFonts w:ascii="Arial" w:hAnsi="Arial"/>
          <w:sz w:val="22"/>
        </w:rPr>
        <w:t>ązku</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każ</w:t>
      </w:r>
      <w:r w:rsidRPr="00F90BFB">
        <w:rPr>
          <w:rFonts w:ascii="Arial" w:hAnsi="Arial"/>
          <w:sz w:val="22"/>
        </w:rPr>
        <w:t>dą istotną zmianą.</w:t>
      </w:r>
    </w:p>
    <w:p w14:paraId="549B6FCA" w14:textId="77777777" w:rsidR="00CE2EF9" w:rsidRPr="00F90BFB" w:rsidRDefault="00CE2EF9" w:rsidP="006F4D42">
      <w:pPr>
        <w:pStyle w:val="doLijstnummering7"/>
        <w:numPr>
          <w:ilvl w:val="1"/>
          <w:numId w:val="6"/>
        </w:numPr>
        <w:jc w:val="both"/>
        <w:rPr>
          <w:rFonts w:ascii="Arial" w:hAnsi="Arial" w:cs="Arial"/>
          <w:sz w:val="22"/>
          <w:szCs w:val="22"/>
        </w:rPr>
      </w:pPr>
      <w:r w:rsidRPr="00F90BFB">
        <w:rPr>
          <w:rFonts w:ascii="Arial" w:hAnsi="Arial"/>
          <w:sz w:val="22"/>
        </w:rPr>
        <w:t>Organizacja publiczna może postanowić, że cały audyt lub jego część przeprowadzi niezależny audytor.</w:t>
      </w:r>
    </w:p>
    <w:p w14:paraId="6A1C79A3" w14:textId="59A570E7" w:rsidR="00CE2EF9" w:rsidRPr="00F90BFB" w:rsidRDefault="00CE2EF9" w:rsidP="006F4D42">
      <w:pPr>
        <w:pStyle w:val="doLijstnummering7"/>
        <w:numPr>
          <w:ilvl w:val="1"/>
          <w:numId w:val="6"/>
        </w:numPr>
        <w:jc w:val="both"/>
        <w:rPr>
          <w:rFonts w:ascii="Arial" w:hAnsi="Arial" w:cs="Arial"/>
          <w:b/>
          <w:i/>
          <w:sz w:val="22"/>
          <w:szCs w:val="22"/>
        </w:rPr>
      </w:pPr>
      <w:r w:rsidRPr="00F90BFB">
        <w:rPr>
          <w:rFonts w:ascii="Arial" w:hAnsi="Arial"/>
          <w:sz w:val="22"/>
        </w:rPr>
        <w:t>Organizacja publiczna pokryje ewentualne koszty zatrudnienia audytora. Organizacja publiczna wniesie na rzecz dostawcy rozsądną opłatę</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tyt</w:t>
      </w:r>
      <w:r w:rsidRPr="00F90BFB">
        <w:rPr>
          <w:rFonts w:ascii="Arial" w:hAnsi="Arial"/>
          <w:sz w:val="22"/>
        </w:rPr>
        <w:t>ułu wszelkich kosztów, które dostawca poniesie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zwi</w:t>
      </w:r>
      <w:r w:rsidRPr="00F90BFB">
        <w:rPr>
          <w:rFonts w:ascii="Arial" w:hAnsi="Arial"/>
          <w:sz w:val="22"/>
        </w:rPr>
        <w:t>ązku</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aud</w:t>
      </w:r>
      <w:r w:rsidRPr="00F90BFB">
        <w:rPr>
          <w:rFonts w:ascii="Arial" w:hAnsi="Arial"/>
          <w:sz w:val="22"/>
        </w:rPr>
        <w:t>ytem</w:t>
      </w:r>
      <w:r w:rsidR="002410EC" w:rsidRPr="00F90BFB">
        <w:rPr>
          <w:rFonts w:ascii="Arial" w:hAnsi="Arial"/>
          <w:sz w:val="22"/>
        </w:rPr>
        <w:t>. W</w:t>
      </w:r>
      <w:r w:rsidR="002410EC">
        <w:rPr>
          <w:rFonts w:ascii="Arial" w:hAnsi="Arial"/>
          <w:sz w:val="22"/>
        </w:rPr>
        <w:t> </w:t>
      </w:r>
      <w:r w:rsidR="002410EC" w:rsidRPr="00F90BFB">
        <w:rPr>
          <w:rFonts w:ascii="Arial" w:hAnsi="Arial"/>
          <w:sz w:val="22"/>
        </w:rPr>
        <w:t>żad</w:t>
      </w:r>
      <w:r w:rsidRPr="00F90BFB">
        <w:rPr>
          <w:rFonts w:ascii="Arial" w:hAnsi="Arial"/>
          <w:sz w:val="22"/>
        </w:rPr>
        <w:t>nym przypadku spór dotyczący wysokości takiej opłaty nie daje dostawcy prawa do zawieszenia jego obowiązków wynikających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 High-</w:t>
      </w:r>
      <w:proofErr w:type="spellStart"/>
      <w:r w:rsidRPr="00F90BFB">
        <w:rPr>
          <w:rFonts w:ascii="Arial" w:hAnsi="Arial"/>
          <w:sz w:val="22"/>
        </w:rPr>
        <w:t>Risk</w:t>
      </w:r>
      <w:proofErr w:type="spellEnd"/>
      <w:r w:rsidRPr="00F90BFB">
        <w:rPr>
          <w:rFonts w:ascii="Arial" w:hAnsi="Arial"/>
          <w:sz w:val="22"/>
        </w:rPr>
        <w:t>-AI. Organizacja publiczna nie będzie zobowiązana do uiszczenia takiej opłaty, jeżeli audyt wykaże, że dostawca nie wywiązał się ze swoich obowiązków wynikających</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 High-</w:t>
      </w:r>
      <w:proofErr w:type="spellStart"/>
      <w:r w:rsidRPr="00F90BFB">
        <w:rPr>
          <w:rFonts w:ascii="Arial" w:hAnsi="Arial"/>
          <w:sz w:val="22"/>
        </w:rPr>
        <w:t>Risk</w:t>
      </w:r>
      <w:proofErr w:type="spellEnd"/>
      <w:r w:rsidRPr="00F90BFB">
        <w:rPr>
          <w:rFonts w:ascii="Arial" w:hAnsi="Arial"/>
          <w:sz w:val="22"/>
        </w:rPr>
        <w:t>-AI.</w:t>
      </w:r>
    </w:p>
    <w:p w14:paraId="61735993" w14:textId="77777777" w:rsidR="00CE2EF9" w:rsidRPr="00F90BFB" w:rsidRDefault="00CE2EF9" w:rsidP="006F4D42">
      <w:pPr>
        <w:jc w:val="both"/>
        <w:rPr>
          <w:rFonts w:ascii="Arial" w:hAnsi="Arial" w:cs="Arial"/>
          <w:b/>
          <w:i/>
          <w:sz w:val="22"/>
          <w:szCs w:val="22"/>
        </w:rPr>
      </w:pPr>
    </w:p>
    <w:p w14:paraId="214043CE" w14:textId="77777777" w:rsidR="00C56C58" w:rsidRPr="00F90BFB" w:rsidRDefault="00C56C58" w:rsidP="006F4D42">
      <w:pPr>
        <w:jc w:val="both"/>
        <w:rPr>
          <w:rFonts w:ascii="Arial" w:hAnsi="Arial" w:cs="Arial"/>
          <w:b/>
          <w:i/>
          <w:sz w:val="22"/>
          <w:szCs w:val="22"/>
        </w:rPr>
      </w:pPr>
    </w:p>
    <w:p w14:paraId="397602CA" w14:textId="77777777" w:rsidR="00CE2EF9" w:rsidRPr="00F90BFB" w:rsidRDefault="00CE2EF9" w:rsidP="006F4D42">
      <w:pPr>
        <w:keepNext/>
        <w:spacing w:before="120" w:after="240"/>
        <w:jc w:val="both"/>
        <w:rPr>
          <w:rFonts w:ascii="Arial" w:hAnsi="Arial" w:cs="Arial"/>
          <w:b/>
          <w:sz w:val="26"/>
          <w:szCs w:val="26"/>
        </w:rPr>
      </w:pPr>
      <w:r w:rsidRPr="00F90BFB">
        <w:rPr>
          <w:rFonts w:ascii="Arial" w:hAnsi="Arial"/>
          <w:b/>
          <w:sz w:val="26"/>
        </w:rPr>
        <w:lastRenderedPageBreak/>
        <w:t>Sekcja F – Koszty</w:t>
      </w:r>
    </w:p>
    <w:p w14:paraId="7F55C7C3" w14:textId="77777777" w:rsidR="00CE2EF9" w:rsidRPr="00F90BFB" w:rsidRDefault="00CE2EF9" w:rsidP="006F4D42">
      <w:pPr>
        <w:pStyle w:val="doLijstnummering7"/>
        <w:keepNext/>
        <w:jc w:val="both"/>
        <w:rPr>
          <w:rFonts w:ascii="Arial" w:hAnsi="Arial" w:cs="Arial"/>
          <w:sz w:val="22"/>
          <w:szCs w:val="22"/>
        </w:rPr>
      </w:pPr>
      <w:r w:rsidRPr="00F90BFB">
        <w:rPr>
          <w:rFonts w:ascii="Arial" w:hAnsi="Arial"/>
          <w:sz w:val="22"/>
        </w:rPr>
        <w:t>Koszty</w:t>
      </w:r>
    </w:p>
    <w:p w14:paraId="18DD6F84" w14:textId="77777777" w:rsidR="00CE2EF9" w:rsidRPr="00F90BFB" w:rsidRDefault="00CE2EF9" w:rsidP="006F4D42">
      <w:pPr>
        <w:pStyle w:val="doLijstnummering7"/>
        <w:keepNext/>
        <w:numPr>
          <w:ilvl w:val="0"/>
          <w:numId w:val="0"/>
        </w:numPr>
        <w:ind w:left="709"/>
        <w:jc w:val="both"/>
        <w:rPr>
          <w:rFonts w:ascii="Arial" w:hAnsi="Arial" w:cs="Arial"/>
          <w:sz w:val="22"/>
          <w:szCs w:val="22"/>
        </w:rPr>
      </w:pPr>
    </w:p>
    <w:p w14:paraId="020BCF2F" w14:textId="7CBAF67C" w:rsidR="00CE2EF9" w:rsidRPr="00F90BFB" w:rsidRDefault="00CE2EF9" w:rsidP="006F4D42">
      <w:pPr>
        <w:pStyle w:val="doLijstnummering7"/>
        <w:keepNext/>
        <w:numPr>
          <w:ilvl w:val="0"/>
          <w:numId w:val="0"/>
        </w:numPr>
        <w:ind w:left="709"/>
        <w:jc w:val="both"/>
        <w:rPr>
          <w:rFonts w:ascii="Arial" w:hAnsi="Arial" w:cs="Arial"/>
          <w:sz w:val="22"/>
          <w:szCs w:val="22"/>
        </w:rPr>
      </w:pPr>
      <w:r w:rsidRPr="00F90BFB">
        <w:rPr>
          <w:rFonts w:ascii="Arial" w:hAnsi="Arial"/>
          <w:sz w:val="22"/>
        </w:rPr>
        <w:t>O ile strony nie uzgodnią inaczej lub</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ile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 nie przewidziano inaczej, organizacja publiczna nie będzie zobowiązana do wniesienia na rzecz dostawcy żadnej dodatkowej opłaty za prace wynikające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 High-</w:t>
      </w:r>
      <w:proofErr w:type="spellStart"/>
      <w:r w:rsidRPr="00F90BFB">
        <w:rPr>
          <w:rFonts w:ascii="Arial" w:hAnsi="Arial"/>
          <w:sz w:val="22"/>
        </w:rPr>
        <w:t>Risk</w:t>
      </w:r>
      <w:proofErr w:type="spellEnd"/>
      <w:r w:rsidRPr="00F90BFB">
        <w:rPr>
          <w:rFonts w:ascii="Arial" w:hAnsi="Arial"/>
          <w:sz w:val="22"/>
        </w:rPr>
        <w:t>-AI.</w:t>
      </w:r>
    </w:p>
    <w:p w14:paraId="1A17E258" w14:textId="77777777" w:rsidR="00CE2EF9" w:rsidRPr="00F90BFB" w:rsidRDefault="00CE2EF9" w:rsidP="006F4D42">
      <w:pPr>
        <w:keepNext/>
        <w:jc w:val="both"/>
        <w:rPr>
          <w:rFonts w:ascii="Arial" w:hAnsi="Arial" w:cs="Arial"/>
          <w:b/>
          <w:i/>
          <w:sz w:val="22"/>
          <w:szCs w:val="22"/>
        </w:rPr>
      </w:pPr>
    </w:p>
    <w:p w14:paraId="2152FA27" w14:textId="77777777" w:rsidR="00CE2EF9" w:rsidRPr="00F90BFB" w:rsidRDefault="00CE2EF9" w:rsidP="006F4D42">
      <w:pPr>
        <w:jc w:val="both"/>
        <w:rPr>
          <w:rFonts w:ascii="Arial" w:hAnsi="Arial" w:cs="Arial"/>
          <w:sz w:val="22"/>
          <w:szCs w:val="22"/>
        </w:rPr>
      </w:pPr>
    </w:p>
    <w:p w14:paraId="07536CC8" w14:textId="77777777" w:rsidR="00CE2EF9" w:rsidRPr="00F90BFB" w:rsidRDefault="00CE2EF9" w:rsidP="006F4D42">
      <w:pPr>
        <w:jc w:val="both"/>
        <w:rPr>
          <w:rFonts w:ascii="Arial" w:hAnsi="Arial" w:cs="Arial"/>
          <w:sz w:val="22"/>
          <w:szCs w:val="22"/>
        </w:rPr>
      </w:pPr>
    </w:p>
    <w:p w14:paraId="2680FA7E" w14:textId="77777777" w:rsidR="00D33B49" w:rsidRPr="00F90BFB" w:rsidRDefault="00CE2EF9" w:rsidP="006F4D42">
      <w:pPr>
        <w:spacing w:before="120" w:after="240"/>
        <w:jc w:val="both"/>
        <w:rPr>
          <w:rFonts w:ascii="Arial" w:hAnsi="Arial" w:cs="Arial"/>
          <w:sz w:val="26"/>
          <w:szCs w:val="26"/>
        </w:rPr>
      </w:pPr>
      <w:r w:rsidRPr="00F90BFB">
        <w:br w:type="page"/>
      </w:r>
    </w:p>
    <w:p w14:paraId="3D167257" w14:textId="7E9C9B74" w:rsidR="001C5152" w:rsidRPr="00F90BFB" w:rsidRDefault="00CE2EF9" w:rsidP="006F4D42">
      <w:pPr>
        <w:spacing w:after="360"/>
        <w:jc w:val="both"/>
        <w:rPr>
          <w:rFonts w:ascii="Arial" w:hAnsi="Arial" w:cs="Arial"/>
          <w:b/>
          <w:bCs/>
          <w:sz w:val="26"/>
          <w:szCs w:val="26"/>
        </w:rPr>
      </w:pPr>
      <w:r w:rsidRPr="00F90BFB">
        <w:rPr>
          <w:rFonts w:ascii="Arial" w:hAnsi="Arial"/>
          <w:b/>
          <w:sz w:val="26"/>
        </w:rPr>
        <w:lastRenderedPageBreak/>
        <w:t>Załącznik A – System AI</w:t>
      </w:r>
      <w:r w:rsidR="002410EC" w:rsidRPr="00F90BFB">
        <w:rPr>
          <w:rFonts w:ascii="Arial" w:hAnsi="Arial"/>
          <w:b/>
          <w:sz w:val="26"/>
        </w:rPr>
        <w:t xml:space="preserve"> i</w:t>
      </w:r>
      <w:r w:rsidR="002410EC">
        <w:rPr>
          <w:rFonts w:ascii="Arial" w:hAnsi="Arial"/>
          <w:b/>
          <w:sz w:val="26"/>
        </w:rPr>
        <w:t> </w:t>
      </w:r>
      <w:r w:rsidR="002410EC" w:rsidRPr="00F90BFB">
        <w:rPr>
          <w:rFonts w:ascii="Arial" w:hAnsi="Arial"/>
          <w:b/>
          <w:sz w:val="26"/>
        </w:rPr>
        <w:t>jeg</w:t>
      </w:r>
      <w:r w:rsidRPr="00F90BFB">
        <w:rPr>
          <w:rFonts w:ascii="Arial" w:hAnsi="Arial"/>
          <w:b/>
          <w:sz w:val="26"/>
        </w:rPr>
        <w:t>o przeznaczenie</w:t>
      </w:r>
    </w:p>
    <w:p w14:paraId="212D40C9" w14:textId="77777777" w:rsidR="00CE2EF9" w:rsidRPr="00F90BFB" w:rsidRDefault="00CE2EF9" w:rsidP="006F4D42">
      <w:pPr>
        <w:spacing w:before="120" w:after="210"/>
        <w:jc w:val="both"/>
        <w:rPr>
          <w:rFonts w:ascii="Arial" w:hAnsi="Arial" w:cs="Arial"/>
          <w:bCs/>
          <w:sz w:val="22"/>
          <w:szCs w:val="22"/>
        </w:rPr>
      </w:pPr>
      <w:r w:rsidRPr="00F90BFB">
        <w:rPr>
          <w:rFonts w:ascii="Arial" w:hAnsi="Arial"/>
          <w:sz w:val="22"/>
          <w:u w:val="single"/>
        </w:rPr>
        <w:t>Opis systemu AI</w:t>
      </w:r>
    </w:p>
    <w:p w14:paraId="601B15F1" w14:textId="287CE2FB" w:rsidR="00CE2EF9" w:rsidRPr="00F90BFB" w:rsidRDefault="00CE2EF9" w:rsidP="006F4D42">
      <w:pPr>
        <w:spacing w:after="210"/>
        <w:jc w:val="both"/>
        <w:rPr>
          <w:rFonts w:ascii="Arial" w:hAnsi="Arial" w:cs="Arial"/>
          <w:bCs/>
          <w:sz w:val="22"/>
          <w:szCs w:val="22"/>
        </w:rPr>
      </w:pPr>
      <w:r w:rsidRPr="00F90BFB">
        <w:rPr>
          <w:rFonts w:ascii="Arial" w:hAnsi="Arial"/>
          <w:sz w:val="22"/>
        </w:rPr>
        <w:t>Zakres niniejszych modelowych klauzul High-</w:t>
      </w:r>
      <w:proofErr w:type="spellStart"/>
      <w:r w:rsidRPr="00F90BFB">
        <w:rPr>
          <w:rFonts w:ascii="Arial" w:hAnsi="Arial"/>
          <w:sz w:val="22"/>
        </w:rPr>
        <w:t>Risk</w:t>
      </w:r>
      <w:proofErr w:type="spellEnd"/>
      <w:r w:rsidRPr="00F90BFB">
        <w:rPr>
          <w:rFonts w:ascii="Arial" w:hAnsi="Arial"/>
          <w:sz w:val="22"/>
        </w:rPr>
        <w:t xml:space="preserve">-AI obejmuje następujące systemy lub elementy systemów: </w:t>
      </w:r>
    </w:p>
    <w:p w14:paraId="0A259DDD" w14:textId="4E82B5B3" w:rsidR="00CE2EF9" w:rsidRPr="00F90BFB" w:rsidRDefault="00CE2EF9" w:rsidP="006F4D42">
      <w:pPr>
        <w:spacing w:after="210"/>
        <w:jc w:val="both"/>
        <w:rPr>
          <w:rFonts w:ascii="Arial" w:hAnsi="Arial" w:cs="Arial"/>
          <w:i/>
          <w:sz w:val="22"/>
          <w:szCs w:val="22"/>
        </w:rPr>
      </w:pPr>
      <w:r w:rsidRPr="00F90BFB">
        <w:rPr>
          <w:rFonts w:ascii="Arial" w:hAnsi="Arial"/>
          <w:i/>
          <w:sz w:val="22"/>
        </w:rPr>
        <w:t>Proszę opisać system(y) AI. Może być to również system algorytmiczny, który nie kwalifikuje się jako system AI na podstawie aktu</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spr</w:t>
      </w:r>
      <w:r w:rsidRPr="00F90BFB">
        <w:rPr>
          <w:rFonts w:ascii="Arial" w:hAnsi="Arial"/>
          <w:i/>
          <w:sz w:val="22"/>
        </w:rPr>
        <w:t>awie AI.</w:t>
      </w:r>
    </w:p>
    <w:p w14:paraId="6025DC8F" w14:textId="77777777" w:rsidR="00CE2EF9" w:rsidRPr="00F90BFB" w:rsidRDefault="00CE2EF9" w:rsidP="006F4D42">
      <w:pPr>
        <w:spacing w:after="210"/>
        <w:jc w:val="both"/>
        <w:rPr>
          <w:rFonts w:ascii="Arial" w:hAnsi="Arial" w:cs="Arial"/>
          <w:sz w:val="22"/>
          <w:szCs w:val="22"/>
          <w:u w:val="single"/>
        </w:rPr>
      </w:pPr>
      <w:r w:rsidRPr="00F90BFB">
        <w:rPr>
          <w:rFonts w:ascii="Arial" w:hAnsi="Arial"/>
          <w:sz w:val="22"/>
          <w:u w:val="single"/>
        </w:rPr>
        <w:t>Przeznaczenie</w:t>
      </w:r>
    </w:p>
    <w:p w14:paraId="278B3969" w14:textId="77777777" w:rsidR="00CE2EF9" w:rsidRPr="00F90BFB" w:rsidRDefault="00CE2EF9" w:rsidP="006F4D42">
      <w:pPr>
        <w:spacing w:after="210"/>
        <w:jc w:val="both"/>
        <w:rPr>
          <w:rFonts w:ascii="Arial" w:hAnsi="Arial" w:cs="Arial"/>
          <w:bCs/>
          <w:sz w:val="22"/>
          <w:szCs w:val="22"/>
        </w:rPr>
      </w:pPr>
      <w:r w:rsidRPr="00F90BFB">
        <w:rPr>
          <w:rFonts w:ascii="Arial" w:hAnsi="Arial"/>
          <w:i/>
          <w:sz w:val="22"/>
        </w:rPr>
        <w:t>Proszę opisać wykorzystanie, do którego przeznaczono system AI.</w:t>
      </w:r>
      <w:r w:rsidRPr="00F90BFB">
        <w:rPr>
          <w:rFonts w:ascii="Arial" w:hAnsi="Arial"/>
          <w:sz w:val="22"/>
        </w:rPr>
        <w:br w:type="page"/>
      </w:r>
    </w:p>
    <w:p w14:paraId="2326345B" w14:textId="77777777" w:rsidR="00CE2EF9" w:rsidRPr="00F90BFB" w:rsidRDefault="00CE2EF9" w:rsidP="006F4D42">
      <w:pPr>
        <w:spacing w:after="360" w:line="360" w:lineRule="auto"/>
        <w:jc w:val="both"/>
        <w:rPr>
          <w:rFonts w:ascii="Arial" w:hAnsi="Arial" w:cs="Arial"/>
          <w:b/>
          <w:bCs/>
          <w:sz w:val="26"/>
          <w:szCs w:val="26"/>
        </w:rPr>
      </w:pPr>
      <w:r w:rsidRPr="00F90BFB">
        <w:rPr>
          <w:rFonts w:ascii="Arial" w:hAnsi="Arial"/>
          <w:b/>
          <w:sz w:val="26"/>
        </w:rPr>
        <w:lastRenderedPageBreak/>
        <w:t>Załącznik B – Zbiory danych</w:t>
      </w:r>
    </w:p>
    <w:p w14:paraId="0BB35E47" w14:textId="283C9E0C" w:rsidR="00CE2EF9" w:rsidRPr="00F90BFB" w:rsidRDefault="00CE2EF9" w:rsidP="006F4D42">
      <w:pPr>
        <w:spacing w:after="210"/>
        <w:jc w:val="both"/>
        <w:rPr>
          <w:rFonts w:ascii="Arial" w:hAnsi="Arial" w:cs="Arial"/>
          <w:i/>
          <w:iCs/>
          <w:color w:val="000000"/>
          <w:sz w:val="22"/>
          <w:szCs w:val="22"/>
          <w:shd w:val="clear" w:color="auto" w:fill="FFFFFF"/>
        </w:rPr>
      </w:pPr>
      <w:r w:rsidRPr="00F90BFB">
        <w:rPr>
          <w:rFonts w:ascii="Arial" w:hAnsi="Arial"/>
          <w:i/>
          <w:sz w:val="22"/>
        </w:rPr>
        <w:t xml:space="preserve">Proszę opisać zbiory danych wykorzystywane do celów </w:t>
      </w:r>
      <w:r w:rsidRPr="00F90BFB">
        <w:rPr>
          <w:rFonts w:ascii="Arial" w:hAnsi="Arial"/>
          <w:i/>
          <w:color w:val="000000"/>
          <w:sz w:val="22"/>
          <w:shd w:val="clear" w:color="auto" w:fill="FFFFFF"/>
        </w:rPr>
        <w:t>trenowania (jeżeli miało miejsce), walidacji</w:t>
      </w:r>
      <w:r w:rsidR="002410EC" w:rsidRPr="00F90BFB">
        <w:rPr>
          <w:rFonts w:ascii="Arial" w:hAnsi="Arial"/>
          <w:i/>
          <w:color w:val="000000"/>
          <w:sz w:val="22"/>
          <w:shd w:val="clear" w:color="auto" w:fill="FFFFFF"/>
        </w:rPr>
        <w:t xml:space="preserve"> i</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tes</w:t>
      </w:r>
      <w:r w:rsidRPr="00F90BFB">
        <w:rPr>
          <w:rFonts w:ascii="Arial" w:hAnsi="Arial"/>
          <w:i/>
          <w:color w:val="000000"/>
          <w:sz w:val="22"/>
          <w:shd w:val="clear" w:color="auto" w:fill="FFFFFF"/>
        </w:rPr>
        <w:t>towania systemu AI. Proszę uwzględnić rozróżnienie między zbiorami danych organizacji publicznej</w:t>
      </w:r>
      <w:r w:rsidR="002410EC" w:rsidRPr="00F90BFB">
        <w:rPr>
          <w:rFonts w:ascii="Arial" w:hAnsi="Arial"/>
          <w:i/>
          <w:color w:val="000000"/>
          <w:sz w:val="22"/>
          <w:shd w:val="clear" w:color="auto" w:fill="FFFFFF"/>
        </w:rPr>
        <w:t xml:space="preserve"> a</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zbi</w:t>
      </w:r>
      <w:r w:rsidRPr="00F90BFB">
        <w:rPr>
          <w:rFonts w:ascii="Arial" w:hAnsi="Arial"/>
          <w:i/>
          <w:color w:val="000000"/>
          <w:sz w:val="22"/>
          <w:shd w:val="clear" w:color="auto" w:fill="FFFFFF"/>
        </w:rPr>
        <w:t>orami danych dostawcy</w:t>
      </w:r>
      <w:r w:rsidR="002410EC" w:rsidRPr="00F90BFB">
        <w:rPr>
          <w:rFonts w:ascii="Arial" w:hAnsi="Arial"/>
          <w:i/>
          <w:color w:val="000000"/>
          <w:sz w:val="22"/>
          <w:shd w:val="clear" w:color="auto" w:fill="FFFFFF"/>
        </w:rPr>
        <w:t xml:space="preserve"> i</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zbi</w:t>
      </w:r>
      <w:r w:rsidRPr="00F90BFB">
        <w:rPr>
          <w:rFonts w:ascii="Arial" w:hAnsi="Arial"/>
          <w:i/>
          <w:color w:val="000000"/>
          <w:sz w:val="22"/>
          <w:shd w:val="clear" w:color="auto" w:fill="FFFFFF"/>
        </w:rPr>
        <w:t>orami danych osób trzecich</w:t>
      </w:r>
      <w:r w:rsidR="002410EC" w:rsidRPr="00F90BFB">
        <w:rPr>
          <w:rFonts w:ascii="Arial" w:hAnsi="Arial"/>
          <w:i/>
          <w:color w:val="000000"/>
          <w:sz w:val="22"/>
          <w:shd w:val="clear" w:color="auto" w:fill="FFFFFF"/>
        </w:rPr>
        <w:t>. W</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prz</w:t>
      </w:r>
      <w:r w:rsidRPr="00F90BFB">
        <w:rPr>
          <w:rFonts w:ascii="Arial" w:hAnsi="Arial"/>
          <w:i/>
          <w:color w:val="000000"/>
          <w:sz w:val="22"/>
          <w:shd w:val="clear" w:color="auto" w:fill="FFFFFF"/>
        </w:rPr>
        <w:t>ypadku zbiorów danych organizacji publicznej proszę opisać cele, do jakich dostawca może wykorzystywać te zbiory danych (inne niż wykonanie umowy), oraz czy dostawca ma obowiązek zniszczenia zbioru danych po zakończeniu okresu obowiązywania umowy</w:t>
      </w:r>
      <w:r w:rsidR="002410EC" w:rsidRPr="00F90BFB">
        <w:rPr>
          <w:rFonts w:ascii="Arial" w:hAnsi="Arial"/>
          <w:i/>
          <w:color w:val="000000"/>
          <w:sz w:val="22"/>
          <w:shd w:val="clear" w:color="auto" w:fill="FFFFFF"/>
        </w:rPr>
        <w:t>. W</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prz</w:t>
      </w:r>
      <w:r w:rsidRPr="00F90BFB">
        <w:rPr>
          <w:rFonts w:ascii="Arial" w:hAnsi="Arial"/>
          <w:i/>
          <w:color w:val="000000"/>
          <w:sz w:val="22"/>
          <w:shd w:val="clear" w:color="auto" w:fill="FFFFFF"/>
        </w:rPr>
        <w:t>ypadku zbiorów danych dostawcy</w:t>
      </w:r>
      <w:r w:rsidR="002410EC" w:rsidRPr="00F90BFB">
        <w:rPr>
          <w:rFonts w:ascii="Arial" w:hAnsi="Arial"/>
          <w:i/>
          <w:color w:val="000000"/>
          <w:sz w:val="22"/>
          <w:shd w:val="clear" w:color="auto" w:fill="FFFFFF"/>
        </w:rPr>
        <w:t xml:space="preserve"> i</w:t>
      </w:r>
      <w:r w:rsidR="002410EC">
        <w:rPr>
          <w:rFonts w:ascii="Arial" w:hAnsi="Arial"/>
          <w:i/>
          <w:color w:val="000000"/>
          <w:sz w:val="22"/>
          <w:shd w:val="clear" w:color="auto" w:fill="FFFFFF"/>
        </w:rPr>
        <w:t> </w:t>
      </w:r>
      <w:r w:rsidR="002410EC" w:rsidRPr="00F90BFB">
        <w:rPr>
          <w:rFonts w:ascii="Arial" w:hAnsi="Arial"/>
          <w:i/>
          <w:color w:val="000000"/>
          <w:sz w:val="22"/>
          <w:shd w:val="clear" w:color="auto" w:fill="FFFFFF"/>
        </w:rPr>
        <w:t>zbi</w:t>
      </w:r>
      <w:r w:rsidRPr="00F90BFB">
        <w:rPr>
          <w:rFonts w:ascii="Arial" w:hAnsi="Arial"/>
          <w:i/>
          <w:color w:val="000000"/>
          <w:sz w:val="22"/>
          <w:shd w:val="clear" w:color="auto" w:fill="FFFFFF"/>
        </w:rPr>
        <w:t>orów danych osób trzecich proszę opisać cele, do jakich organizacja publiczna może wykorzystywać te zbiory danych, oraz czy dostawca ma obowiązek przekazania zbiorów danych.</w:t>
      </w:r>
    </w:p>
    <w:p w14:paraId="7B348DC0" w14:textId="2612EA27" w:rsidR="00CE2EF9" w:rsidRPr="00F90BFB" w:rsidRDefault="006B6837" w:rsidP="006F4D42">
      <w:pPr>
        <w:spacing w:after="210"/>
        <w:jc w:val="both"/>
        <w:rPr>
          <w:rFonts w:ascii="Arial" w:hAnsi="Arial" w:cs="Arial"/>
          <w:iCs/>
          <w:color w:val="000000"/>
          <w:sz w:val="22"/>
          <w:szCs w:val="22"/>
          <w:u w:val="single"/>
          <w:shd w:val="clear" w:color="auto" w:fill="FFFFFF"/>
        </w:rPr>
      </w:pPr>
      <w:r w:rsidRPr="00F90BFB">
        <w:rPr>
          <w:rFonts w:ascii="Arial" w:hAnsi="Arial"/>
          <w:color w:val="000000"/>
          <w:sz w:val="22"/>
          <w:u w:val="single"/>
          <w:shd w:val="clear" w:color="auto" w:fill="FFFFFF"/>
        </w:rPr>
        <w:t>Zbiory danych organizacji publicznej</w:t>
      </w:r>
    </w:p>
    <w:p w14:paraId="2A2EF54A" w14:textId="34C8B7C7" w:rsidR="00CE2EF9" w:rsidRPr="00F90BFB" w:rsidRDefault="00CE2EF9" w:rsidP="006F4D42">
      <w:pPr>
        <w:spacing w:after="210"/>
        <w:jc w:val="both"/>
        <w:rPr>
          <w:rFonts w:ascii="Arial" w:hAnsi="Arial" w:cs="Arial"/>
          <w:sz w:val="22"/>
          <w:szCs w:val="22"/>
        </w:rPr>
      </w:pPr>
      <w:r w:rsidRPr="00F90BFB">
        <w:rPr>
          <w:rFonts w:ascii="Arial" w:hAnsi="Arial"/>
          <w:sz w:val="22"/>
        </w:rPr>
        <w:t>Na podstawie umowy następujące zbiory danych zostaną przekazane dostawcy przez organizację publiczną lub zostaną utworzone lub zebrane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ram</w:t>
      </w:r>
      <w:r w:rsidRPr="00F90BFB">
        <w:rPr>
          <w:rFonts w:ascii="Arial" w:hAnsi="Arial"/>
          <w:sz w:val="22"/>
        </w:rPr>
        <w:t xml:space="preserve">ach umowy: </w:t>
      </w:r>
    </w:p>
    <w:tbl>
      <w:tblPr>
        <w:tblStyle w:val="TableGrid"/>
        <w:tblW w:w="0" w:type="auto"/>
        <w:tblLook w:val="04A0" w:firstRow="1" w:lastRow="0" w:firstColumn="1" w:lastColumn="0" w:noHBand="0" w:noVBand="1"/>
      </w:tblPr>
      <w:tblGrid>
        <w:gridCol w:w="3423"/>
        <w:gridCol w:w="2717"/>
        <w:gridCol w:w="2786"/>
      </w:tblGrid>
      <w:tr w:rsidR="00CE2EF9" w:rsidRPr="00F90BFB" w14:paraId="6152B9B4" w14:textId="77777777" w:rsidTr="001C5152">
        <w:tc>
          <w:tcPr>
            <w:tcW w:w="3423" w:type="dxa"/>
          </w:tcPr>
          <w:p w14:paraId="6684D925"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Opis zbioru danych</w:t>
            </w:r>
          </w:p>
        </w:tc>
        <w:tc>
          <w:tcPr>
            <w:tcW w:w="2717" w:type="dxa"/>
          </w:tcPr>
          <w:p w14:paraId="118B424D"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Prawa użytkowania przysługujące dostawcy</w:t>
            </w:r>
          </w:p>
        </w:tc>
        <w:tc>
          <w:tcPr>
            <w:tcW w:w="2786" w:type="dxa"/>
          </w:tcPr>
          <w:p w14:paraId="267B3FFE"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Obowiązek zniszczenia zbioru danych po zakończeniu okresu obowiązywania umowy</w:t>
            </w:r>
          </w:p>
        </w:tc>
      </w:tr>
      <w:tr w:rsidR="00CE2EF9" w:rsidRPr="00F90BFB" w14:paraId="1ADA89CE" w14:textId="77777777" w:rsidTr="001C5152">
        <w:tc>
          <w:tcPr>
            <w:tcW w:w="3423" w:type="dxa"/>
          </w:tcPr>
          <w:p w14:paraId="3DAB24B4" w14:textId="77777777" w:rsidR="00CE2EF9" w:rsidRPr="00F90BFB" w:rsidRDefault="00CE2EF9" w:rsidP="006F4D42">
            <w:pPr>
              <w:spacing w:after="210"/>
              <w:jc w:val="both"/>
              <w:rPr>
                <w:rFonts w:ascii="Arial" w:hAnsi="Arial" w:cs="Arial"/>
                <w:i/>
                <w:sz w:val="22"/>
                <w:szCs w:val="22"/>
              </w:rPr>
            </w:pPr>
          </w:p>
        </w:tc>
        <w:tc>
          <w:tcPr>
            <w:tcW w:w="2717" w:type="dxa"/>
          </w:tcPr>
          <w:p w14:paraId="69ABDFF6" w14:textId="77777777" w:rsidR="00CE2EF9" w:rsidRPr="00F90BFB" w:rsidRDefault="00CE2EF9" w:rsidP="006F4D42">
            <w:pPr>
              <w:spacing w:after="210"/>
              <w:jc w:val="both"/>
              <w:rPr>
                <w:rFonts w:ascii="Arial" w:hAnsi="Arial" w:cs="Arial"/>
                <w:i/>
                <w:sz w:val="22"/>
                <w:szCs w:val="22"/>
              </w:rPr>
            </w:pPr>
          </w:p>
        </w:tc>
        <w:tc>
          <w:tcPr>
            <w:tcW w:w="2786" w:type="dxa"/>
          </w:tcPr>
          <w:p w14:paraId="01BBC0A7" w14:textId="77777777" w:rsidR="00CE2EF9" w:rsidRPr="00F90BFB" w:rsidRDefault="00CE2EF9" w:rsidP="006F4D42">
            <w:pPr>
              <w:spacing w:after="210"/>
              <w:jc w:val="both"/>
              <w:rPr>
                <w:rFonts w:ascii="Arial" w:hAnsi="Arial" w:cs="Arial"/>
                <w:sz w:val="22"/>
                <w:szCs w:val="22"/>
              </w:rPr>
            </w:pPr>
            <w:r w:rsidRPr="00F90BFB">
              <w:rPr>
                <w:rFonts w:ascii="Arial" w:hAnsi="Arial"/>
                <w:sz w:val="22"/>
              </w:rPr>
              <w:t>Tak/Nie</w:t>
            </w:r>
          </w:p>
        </w:tc>
      </w:tr>
      <w:tr w:rsidR="00CE2EF9" w:rsidRPr="00F90BFB" w14:paraId="6AB7BA75" w14:textId="77777777" w:rsidTr="001C5152">
        <w:tc>
          <w:tcPr>
            <w:tcW w:w="3423" w:type="dxa"/>
          </w:tcPr>
          <w:p w14:paraId="4CE57416" w14:textId="77777777" w:rsidR="00CE2EF9" w:rsidRPr="00F90BFB" w:rsidRDefault="00CE2EF9" w:rsidP="006F4D42">
            <w:pPr>
              <w:spacing w:after="210"/>
              <w:jc w:val="both"/>
              <w:rPr>
                <w:rFonts w:ascii="Arial" w:hAnsi="Arial" w:cs="Arial"/>
                <w:i/>
                <w:sz w:val="22"/>
                <w:szCs w:val="22"/>
              </w:rPr>
            </w:pPr>
          </w:p>
        </w:tc>
        <w:tc>
          <w:tcPr>
            <w:tcW w:w="2717" w:type="dxa"/>
          </w:tcPr>
          <w:p w14:paraId="19A34F14" w14:textId="77777777" w:rsidR="00CE2EF9" w:rsidRPr="00F90BFB" w:rsidRDefault="00CE2EF9" w:rsidP="006F4D42">
            <w:pPr>
              <w:spacing w:after="210"/>
              <w:jc w:val="both"/>
              <w:rPr>
                <w:rFonts w:ascii="Arial" w:hAnsi="Arial" w:cs="Arial"/>
                <w:i/>
                <w:sz w:val="22"/>
                <w:szCs w:val="22"/>
              </w:rPr>
            </w:pPr>
          </w:p>
        </w:tc>
        <w:tc>
          <w:tcPr>
            <w:tcW w:w="2786" w:type="dxa"/>
          </w:tcPr>
          <w:p w14:paraId="291D7900"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r w:rsidR="00CE2EF9" w:rsidRPr="00F90BFB" w14:paraId="1817D8DC" w14:textId="77777777" w:rsidTr="001C5152">
        <w:tc>
          <w:tcPr>
            <w:tcW w:w="3423" w:type="dxa"/>
          </w:tcPr>
          <w:p w14:paraId="257902F5" w14:textId="77777777" w:rsidR="00CE2EF9" w:rsidRPr="00F90BFB" w:rsidRDefault="00CE2EF9" w:rsidP="006F4D42">
            <w:pPr>
              <w:spacing w:after="210"/>
              <w:jc w:val="both"/>
              <w:rPr>
                <w:rFonts w:ascii="Arial" w:hAnsi="Arial" w:cs="Arial"/>
                <w:i/>
                <w:sz w:val="22"/>
                <w:szCs w:val="22"/>
              </w:rPr>
            </w:pPr>
          </w:p>
        </w:tc>
        <w:tc>
          <w:tcPr>
            <w:tcW w:w="2717" w:type="dxa"/>
          </w:tcPr>
          <w:p w14:paraId="2E732C6C" w14:textId="77777777" w:rsidR="00CE2EF9" w:rsidRPr="00F90BFB" w:rsidRDefault="00CE2EF9" w:rsidP="006F4D42">
            <w:pPr>
              <w:spacing w:after="210"/>
              <w:jc w:val="both"/>
              <w:rPr>
                <w:rFonts w:ascii="Arial" w:hAnsi="Arial" w:cs="Arial"/>
                <w:i/>
                <w:sz w:val="22"/>
                <w:szCs w:val="22"/>
              </w:rPr>
            </w:pPr>
          </w:p>
        </w:tc>
        <w:tc>
          <w:tcPr>
            <w:tcW w:w="2786" w:type="dxa"/>
          </w:tcPr>
          <w:p w14:paraId="137C06A6"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r w:rsidR="00CE2EF9" w:rsidRPr="00F90BFB" w14:paraId="313418A2" w14:textId="77777777" w:rsidTr="001C5152">
        <w:tc>
          <w:tcPr>
            <w:tcW w:w="3423" w:type="dxa"/>
          </w:tcPr>
          <w:p w14:paraId="65E73F7E" w14:textId="77777777" w:rsidR="00CE2EF9" w:rsidRPr="00F90BFB" w:rsidRDefault="00CE2EF9" w:rsidP="006F4D42">
            <w:pPr>
              <w:spacing w:after="210"/>
              <w:jc w:val="both"/>
              <w:rPr>
                <w:rFonts w:ascii="Arial" w:hAnsi="Arial" w:cs="Arial"/>
                <w:i/>
                <w:sz w:val="22"/>
                <w:szCs w:val="22"/>
              </w:rPr>
            </w:pPr>
          </w:p>
        </w:tc>
        <w:tc>
          <w:tcPr>
            <w:tcW w:w="2717" w:type="dxa"/>
          </w:tcPr>
          <w:p w14:paraId="737BC13A" w14:textId="77777777" w:rsidR="00CE2EF9" w:rsidRPr="00F90BFB" w:rsidRDefault="00CE2EF9" w:rsidP="006F4D42">
            <w:pPr>
              <w:spacing w:after="210"/>
              <w:jc w:val="both"/>
              <w:rPr>
                <w:rFonts w:ascii="Arial" w:hAnsi="Arial" w:cs="Arial"/>
                <w:i/>
                <w:sz w:val="22"/>
                <w:szCs w:val="22"/>
              </w:rPr>
            </w:pPr>
          </w:p>
        </w:tc>
        <w:tc>
          <w:tcPr>
            <w:tcW w:w="2786" w:type="dxa"/>
          </w:tcPr>
          <w:p w14:paraId="6DB0C2F5"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bl>
    <w:p w14:paraId="36A1BA6C" w14:textId="77777777" w:rsidR="00CE2EF9" w:rsidRPr="00F90BFB" w:rsidRDefault="00CE2EF9" w:rsidP="006F4D42">
      <w:pPr>
        <w:spacing w:after="210"/>
        <w:jc w:val="both"/>
        <w:rPr>
          <w:rFonts w:ascii="Arial" w:hAnsi="Arial" w:cs="Arial"/>
          <w:i/>
          <w:sz w:val="22"/>
          <w:szCs w:val="22"/>
        </w:rPr>
      </w:pPr>
    </w:p>
    <w:p w14:paraId="75798438" w14:textId="6FCB9C1B" w:rsidR="00CE2EF9" w:rsidRPr="00F90BFB" w:rsidRDefault="00CE2EF9" w:rsidP="006F4D42">
      <w:pPr>
        <w:spacing w:after="210"/>
        <w:jc w:val="both"/>
        <w:rPr>
          <w:rFonts w:ascii="Arial" w:hAnsi="Arial" w:cs="Arial"/>
          <w:iCs/>
          <w:color w:val="000000"/>
          <w:sz w:val="22"/>
          <w:szCs w:val="22"/>
          <w:u w:val="single"/>
          <w:shd w:val="clear" w:color="auto" w:fill="FFFFFF"/>
        </w:rPr>
      </w:pPr>
      <w:r w:rsidRPr="00F90BFB">
        <w:rPr>
          <w:rFonts w:ascii="Arial" w:hAnsi="Arial"/>
          <w:color w:val="000000"/>
          <w:sz w:val="22"/>
          <w:u w:val="single"/>
          <w:shd w:val="clear" w:color="auto" w:fill="FFFFFF"/>
        </w:rPr>
        <w:t>Zbiory danych dostawcy</w:t>
      </w:r>
      <w:r w:rsidR="002410EC" w:rsidRPr="00F90BFB">
        <w:rPr>
          <w:rFonts w:ascii="Arial" w:hAnsi="Arial"/>
          <w:color w:val="000000"/>
          <w:sz w:val="22"/>
          <w:u w:val="single"/>
          <w:shd w:val="clear" w:color="auto" w:fill="FFFFFF"/>
        </w:rPr>
        <w:t xml:space="preserve"> i</w:t>
      </w:r>
      <w:r w:rsidR="002410EC">
        <w:rPr>
          <w:rFonts w:ascii="Arial" w:hAnsi="Arial"/>
          <w:color w:val="000000"/>
          <w:sz w:val="22"/>
          <w:u w:val="single"/>
          <w:shd w:val="clear" w:color="auto" w:fill="FFFFFF"/>
        </w:rPr>
        <w:t> </w:t>
      </w:r>
      <w:r w:rsidR="002410EC" w:rsidRPr="00F90BFB">
        <w:rPr>
          <w:rFonts w:ascii="Arial" w:hAnsi="Arial"/>
          <w:color w:val="000000"/>
          <w:sz w:val="22"/>
          <w:u w:val="single"/>
          <w:shd w:val="clear" w:color="auto" w:fill="FFFFFF"/>
        </w:rPr>
        <w:t>zbi</w:t>
      </w:r>
      <w:r w:rsidRPr="00F90BFB">
        <w:rPr>
          <w:rFonts w:ascii="Arial" w:hAnsi="Arial"/>
          <w:color w:val="000000"/>
          <w:sz w:val="22"/>
          <w:u w:val="single"/>
          <w:shd w:val="clear" w:color="auto" w:fill="FFFFFF"/>
        </w:rPr>
        <w:t>ory danych osób trzecich:</w:t>
      </w:r>
    </w:p>
    <w:p w14:paraId="51D24105" w14:textId="39473834" w:rsidR="00CE2EF9" w:rsidRPr="00F90BFB" w:rsidRDefault="00CE2EF9" w:rsidP="006F4D42">
      <w:pPr>
        <w:spacing w:after="210"/>
        <w:jc w:val="both"/>
        <w:rPr>
          <w:rFonts w:ascii="Arial" w:hAnsi="Arial" w:cs="Arial"/>
          <w:sz w:val="22"/>
          <w:szCs w:val="22"/>
        </w:rPr>
      </w:pPr>
      <w:r w:rsidRPr="00F90BFB">
        <w:rPr>
          <w:rFonts w:ascii="Arial" w:hAnsi="Arial"/>
          <w:sz w:val="22"/>
        </w:rPr>
        <w:t>Następujące zbiory danych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zbi</w:t>
      </w:r>
      <w:r w:rsidRPr="00F90BFB">
        <w:rPr>
          <w:rFonts w:ascii="Arial" w:hAnsi="Arial"/>
          <w:sz w:val="22"/>
        </w:rPr>
        <w:t>ory danych osób trzecich będą lub były wykorzystywane do celów trenowania (jeżeli miało miejsce), walidacji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tes</w:t>
      </w:r>
      <w:r w:rsidRPr="00F90BFB">
        <w:rPr>
          <w:rFonts w:ascii="Arial" w:hAnsi="Arial"/>
          <w:sz w:val="22"/>
        </w:rPr>
        <w:t>towania systemu AI:</w:t>
      </w:r>
    </w:p>
    <w:tbl>
      <w:tblPr>
        <w:tblStyle w:val="TableGrid"/>
        <w:tblW w:w="0" w:type="auto"/>
        <w:tblLook w:val="04A0" w:firstRow="1" w:lastRow="0" w:firstColumn="1" w:lastColumn="0" w:noHBand="0" w:noVBand="1"/>
      </w:tblPr>
      <w:tblGrid>
        <w:gridCol w:w="2793"/>
        <w:gridCol w:w="2859"/>
        <w:gridCol w:w="3274"/>
      </w:tblGrid>
      <w:tr w:rsidR="00CE2EF9" w:rsidRPr="00F90BFB" w14:paraId="68331355" w14:textId="77777777" w:rsidTr="001C5152">
        <w:tc>
          <w:tcPr>
            <w:tcW w:w="2793" w:type="dxa"/>
          </w:tcPr>
          <w:p w14:paraId="0A152D38"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Opis zbioru danych</w:t>
            </w:r>
          </w:p>
        </w:tc>
        <w:tc>
          <w:tcPr>
            <w:tcW w:w="2859" w:type="dxa"/>
          </w:tcPr>
          <w:p w14:paraId="69746CFF"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Prawa użytkowania przysługujące organizacji publicznej</w:t>
            </w:r>
          </w:p>
        </w:tc>
        <w:tc>
          <w:tcPr>
            <w:tcW w:w="3274" w:type="dxa"/>
          </w:tcPr>
          <w:p w14:paraId="3286608F" w14:textId="77777777" w:rsidR="00CE2EF9" w:rsidRPr="00F90BFB" w:rsidRDefault="00CE2EF9" w:rsidP="006F4D42">
            <w:pPr>
              <w:spacing w:after="210"/>
              <w:jc w:val="both"/>
              <w:rPr>
                <w:rFonts w:ascii="Arial" w:hAnsi="Arial" w:cs="Arial"/>
                <w:b/>
                <w:sz w:val="22"/>
                <w:szCs w:val="22"/>
              </w:rPr>
            </w:pPr>
            <w:r w:rsidRPr="00F90BFB">
              <w:rPr>
                <w:rFonts w:ascii="Arial" w:hAnsi="Arial"/>
                <w:b/>
                <w:sz w:val="22"/>
              </w:rPr>
              <w:t>Obowiązek przekazania</w:t>
            </w:r>
            <w:r w:rsidRPr="00F90BFB">
              <w:rPr>
                <w:rStyle w:val="FootnoteReference"/>
                <w:rFonts w:ascii="Arial" w:hAnsi="Arial" w:cs="Arial"/>
                <w:b/>
                <w:sz w:val="22"/>
                <w:szCs w:val="22"/>
              </w:rPr>
              <w:footnoteReference w:id="2"/>
            </w:r>
          </w:p>
        </w:tc>
      </w:tr>
      <w:tr w:rsidR="00CE2EF9" w:rsidRPr="00F90BFB" w14:paraId="03D464F4" w14:textId="77777777" w:rsidTr="001C5152">
        <w:tc>
          <w:tcPr>
            <w:tcW w:w="2793" w:type="dxa"/>
          </w:tcPr>
          <w:p w14:paraId="0A79855D" w14:textId="77777777" w:rsidR="00CE2EF9" w:rsidRPr="00F90BFB" w:rsidRDefault="00CE2EF9" w:rsidP="006F4D42">
            <w:pPr>
              <w:spacing w:after="210"/>
              <w:jc w:val="both"/>
              <w:rPr>
                <w:rFonts w:ascii="Arial" w:hAnsi="Arial" w:cs="Arial"/>
                <w:i/>
                <w:sz w:val="22"/>
                <w:szCs w:val="22"/>
              </w:rPr>
            </w:pPr>
          </w:p>
        </w:tc>
        <w:tc>
          <w:tcPr>
            <w:tcW w:w="2859" w:type="dxa"/>
          </w:tcPr>
          <w:p w14:paraId="72FE0052" w14:textId="77777777" w:rsidR="00CE2EF9" w:rsidRPr="00F90BFB" w:rsidRDefault="00CE2EF9" w:rsidP="006F4D42">
            <w:pPr>
              <w:spacing w:after="210"/>
              <w:jc w:val="both"/>
              <w:rPr>
                <w:rFonts w:ascii="Arial" w:hAnsi="Arial" w:cs="Arial"/>
                <w:i/>
                <w:sz w:val="22"/>
                <w:szCs w:val="22"/>
              </w:rPr>
            </w:pPr>
          </w:p>
        </w:tc>
        <w:tc>
          <w:tcPr>
            <w:tcW w:w="3274" w:type="dxa"/>
          </w:tcPr>
          <w:p w14:paraId="155F4B31"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r w:rsidR="00CE2EF9" w:rsidRPr="00F90BFB" w14:paraId="76930306" w14:textId="77777777" w:rsidTr="001C5152">
        <w:tc>
          <w:tcPr>
            <w:tcW w:w="2793" w:type="dxa"/>
          </w:tcPr>
          <w:p w14:paraId="0631A96E" w14:textId="77777777" w:rsidR="00CE2EF9" w:rsidRPr="00F90BFB" w:rsidRDefault="00CE2EF9" w:rsidP="006F4D42">
            <w:pPr>
              <w:spacing w:after="210"/>
              <w:jc w:val="both"/>
              <w:rPr>
                <w:rFonts w:ascii="Arial" w:hAnsi="Arial" w:cs="Arial"/>
                <w:i/>
                <w:sz w:val="22"/>
                <w:szCs w:val="22"/>
              </w:rPr>
            </w:pPr>
          </w:p>
        </w:tc>
        <w:tc>
          <w:tcPr>
            <w:tcW w:w="2859" w:type="dxa"/>
          </w:tcPr>
          <w:p w14:paraId="3A3D8AB2" w14:textId="77777777" w:rsidR="00CE2EF9" w:rsidRPr="00F90BFB" w:rsidRDefault="00CE2EF9" w:rsidP="006F4D42">
            <w:pPr>
              <w:spacing w:after="210"/>
              <w:jc w:val="both"/>
              <w:rPr>
                <w:rFonts w:ascii="Arial" w:hAnsi="Arial" w:cs="Arial"/>
                <w:i/>
                <w:sz w:val="22"/>
                <w:szCs w:val="22"/>
              </w:rPr>
            </w:pPr>
          </w:p>
        </w:tc>
        <w:tc>
          <w:tcPr>
            <w:tcW w:w="3274" w:type="dxa"/>
          </w:tcPr>
          <w:p w14:paraId="65FEAF2B"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r w:rsidR="00CE2EF9" w:rsidRPr="00F90BFB" w14:paraId="1EA4D25A" w14:textId="77777777" w:rsidTr="001C5152">
        <w:tc>
          <w:tcPr>
            <w:tcW w:w="2793" w:type="dxa"/>
          </w:tcPr>
          <w:p w14:paraId="00E7E76F" w14:textId="77777777" w:rsidR="00CE2EF9" w:rsidRPr="00F90BFB" w:rsidRDefault="00CE2EF9" w:rsidP="006F4D42">
            <w:pPr>
              <w:spacing w:after="210"/>
              <w:jc w:val="both"/>
              <w:rPr>
                <w:rFonts w:ascii="Arial" w:hAnsi="Arial" w:cs="Arial"/>
                <w:i/>
                <w:sz w:val="22"/>
                <w:szCs w:val="22"/>
              </w:rPr>
            </w:pPr>
          </w:p>
        </w:tc>
        <w:tc>
          <w:tcPr>
            <w:tcW w:w="2859" w:type="dxa"/>
          </w:tcPr>
          <w:p w14:paraId="5BA63050" w14:textId="77777777" w:rsidR="00CE2EF9" w:rsidRPr="00F90BFB" w:rsidRDefault="00CE2EF9" w:rsidP="006F4D42">
            <w:pPr>
              <w:spacing w:after="210"/>
              <w:jc w:val="both"/>
              <w:rPr>
                <w:rFonts w:ascii="Arial" w:hAnsi="Arial" w:cs="Arial"/>
                <w:i/>
                <w:sz w:val="22"/>
                <w:szCs w:val="22"/>
              </w:rPr>
            </w:pPr>
          </w:p>
        </w:tc>
        <w:tc>
          <w:tcPr>
            <w:tcW w:w="3274" w:type="dxa"/>
          </w:tcPr>
          <w:p w14:paraId="1198669A"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r w:rsidR="00CE2EF9" w:rsidRPr="00F90BFB" w14:paraId="6A8281BD" w14:textId="77777777" w:rsidTr="001C5152">
        <w:tc>
          <w:tcPr>
            <w:tcW w:w="2793" w:type="dxa"/>
          </w:tcPr>
          <w:p w14:paraId="34268736" w14:textId="77777777" w:rsidR="00CE2EF9" w:rsidRPr="00F90BFB" w:rsidRDefault="00CE2EF9" w:rsidP="006F4D42">
            <w:pPr>
              <w:spacing w:after="210"/>
              <w:jc w:val="both"/>
              <w:rPr>
                <w:rFonts w:ascii="Arial" w:hAnsi="Arial" w:cs="Arial"/>
                <w:i/>
                <w:sz w:val="22"/>
                <w:szCs w:val="22"/>
              </w:rPr>
            </w:pPr>
          </w:p>
        </w:tc>
        <w:tc>
          <w:tcPr>
            <w:tcW w:w="2859" w:type="dxa"/>
          </w:tcPr>
          <w:p w14:paraId="451DE527" w14:textId="77777777" w:rsidR="00CE2EF9" w:rsidRPr="00F90BFB" w:rsidRDefault="00CE2EF9" w:rsidP="006F4D42">
            <w:pPr>
              <w:spacing w:after="210"/>
              <w:jc w:val="both"/>
              <w:rPr>
                <w:rFonts w:ascii="Arial" w:hAnsi="Arial" w:cs="Arial"/>
                <w:i/>
                <w:sz w:val="22"/>
                <w:szCs w:val="22"/>
              </w:rPr>
            </w:pPr>
          </w:p>
        </w:tc>
        <w:tc>
          <w:tcPr>
            <w:tcW w:w="3274" w:type="dxa"/>
          </w:tcPr>
          <w:p w14:paraId="26ECEE66" w14:textId="77777777" w:rsidR="00CE2EF9" w:rsidRPr="00F90BFB" w:rsidRDefault="00CE2EF9" w:rsidP="006F4D42">
            <w:pPr>
              <w:spacing w:after="210"/>
              <w:jc w:val="both"/>
              <w:rPr>
                <w:rFonts w:ascii="Arial" w:hAnsi="Arial" w:cs="Arial"/>
                <w:i/>
                <w:sz w:val="22"/>
                <w:szCs w:val="22"/>
              </w:rPr>
            </w:pPr>
            <w:r w:rsidRPr="00F90BFB">
              <w:rPr>
                <w:rFonts w:ascii="Arial" w:hAnsi="Arial"/>
                <w:sz w:val="22"/>
              </w:rPr>
              <w:t>Tak/Nie</w:t>
            </w:r>
          </w:p>
        </w:tc>
      </w:tr>
    </w:tbl>
    <w:p w14:paraId="2BB822D4" w14:textId="77777777" w:rsidR="00CE2EF9" w:rsidRPr="00F90BFB" w:rsidRDefault="00CE2EF9" w:rsidP="006F4D42">
      <w:pPr>
        <w:spacing w:after="210"/>
        <w:jc w:val="both"/>
        <w:rPr>
          <w:rFonts w:ascii="Arial" w:hAnsi="Arial" w:cs="Arial"/>
          <w:sz w:val="22"/>
          <w:szCs w:val="22"/>
          <w:u w:val="single"/>
        </w:rPr>
      </w:pPr>
      <w:r w:rsidRPr="00F90BFB">
        <w:br w:type="page"/>
      </w:r>
    </w:p>
    <w:p w14:paraId="521CD975" w14:textId="77777777" w:rsidR="00CE2EF9" w:rsidRPr="00F90BFB" w:rsidRDefault="00CE2EF9" w:rsidP="006F4D42">
      <w:pPr>
        <w:spacing w:after="360"/>
        <w:jc w:val="both"/>
        <w:rPr>
          <w:rFonts w:ascii="Arial" w:hAnsi="Arial" w:cs="Arial"/>
          <w:b/>
          <w:bCs/>
          <w:sz w:val="26"/>
          <w:szCs w:val="26"/>
        </w:rPr>
      </w:pPr>
      <w:r w:rsidRPr="00F90BFB">
        <w:rPr>
          <w:rFonts w:ascii="Arial" w:hAnsi="Arial"/>
          <w:b/>
          <w:sz w:val="26"/>
        </w:rPr>
        <w:lastRenderedPageBreak/>
        <w:t>Załącznik C – Dokumentacja techniczna</w:t>
      </w:r>
    </w:p>
    <w:p w14:paraId="37CF516B" w14:textId="5A1C6D0E" w:rsidR="00CE2EF9" w:rsidRPr="00F90BFB" w:rsidRDefault="00CE2EF9" w:rsidP="006F4D42">
      <w:pPr>
        <w:spacing w:before="120" w:after="210"/>
        <w:jc w:val="both"/>
        <w:rPr>
          <w:rFonts w:ascii="Arial" w:hAnsi="Arial" w:cs="Arial"/>
          <w:sz w:val="22"/>
          <w:szCs w:val="22"/>
        </w:rPr>
      </w:pPr>
      <w:r w:rsidRPr="00F90BFB">
        <w:rPr>
          <w:rFonts w:ascii="Arial" w:hAnsi="Arial"/>
          <w:sz w:val="22"/>
        </w:rPr>
        <w:t>Dokumentacja techniczna powinna zawierać, stosownie do przypadku, co najmniej następujące informacje właściwe dla danego systemu AI:</w:t>
      </w:r>
    </w:p>
    <w:p w14:paraId="27734FA3" w14:textId="36B1D75F" w:rsidR="00CE2EF9" w:rsidRPr="00F90BFB" w:rsidRDefault="00CE2EF9" w:rsidP="006F4D42">
      <w:pPr>
        <w:pStyle w:val="doLijstnummering5"/>
        <w:jc w:val="both"/>
        <w:rPr>
          <w:rFonts w:ascii="Arial" w:hAnsi="Arial" w:cs="Arial"/>
          <w:sz w:val="22"/>
          <w:szCs w:val="22"/>
        </w:rPr>
      </w:pPr>
      <w:r w:rsidRPr="00F90BFB">
        <w:rPr>
          <w:rFonts w:ascii="Arial" w:hAnsi="Arial"/>
          <w:sz w:val="22"/>
        </w:rPr>
        <w:t>Ogólny opis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w:t>
      </w:r>
    </w:p>
    <w:p w14:paraId="0DC2EAEC" w14:textId="423D5F2B"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jego przeznaczenie, imię</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naz</w:t>
      </w:r>
      <w:r w:rsidRPr="00F90BFB">
        <w:rPr>
          <w:rFonts w:ascii="Arial" w:hAnsi="Arial"/>
          <w:sz w:val="22"/>
        </w:rPr>
        <w:t>wisko lub nazwę dostawcy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wer</w:t>
      </w:r>
      <w:r w:rsidRPr="00F90BFB">
        <w:rPr>
          <w:rFonts w:ascii="Arial" w:hAnsi="Arial"/>
          <w:sz w:val="22"/>
        </w:rPr>
        <w:t>sję systemu,</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któ</w:t>
      </w:r>
      <w:r w:rsidRPr="00F90BFB">
        <w:rPr>
          <w:rFonts w:ascii="Arial" w:hAnsi="Arial"/>
          <w:sz w:val="22"/>
        </w:rPr>
        <w:t>rej wynika jej związek</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pop</w:t>
      </w:r>
      <w:r w:rsidRPr="00F90BFB">
        <w:rPr>
          <w:rFonts w:ascii="Arial" w:hAnsi="Arial"/>
          <w:sz w:val="22"/>
        </w:rPr>
        <w:t>rzednimi wersjami;</w:t>
      </w:r>
    </w:p>
    <w:p w14:paraId="6969A9F3" w14:textId="11EF988C"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sposób,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system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sownych przypadkach, może współdziałać lub może być wykorzystany do współdziałania ze sprzętem lub oprogramowaniem,</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 z</w:t>
      </w:r>
      <w:r w:rsidR="002410EC">
        <w:rPr>
          <w:rFonts w:ascii="Arial" w:hAnsi="Arial"/>
          <w:sz w:val="22"/>
        </w:rPr>
        <w:t> </w:t>
      </w:r>
      <w:r w:rsidR="002410EC" w:rsidRPr="00F90BFB">
        <w:rPr>
          <w:rFonts w:ascii="Arial" w:hAnsi="Arial"/>
          <w:sz w:val="22"/>
        </w:rPr>
        <w:t>inn</w:t>
      </w:r>
      <w:r w:rsidRPr="00F90BFB">
        <w:rPr>
          <w:rFonts w:ascii="Arial" w:hAnsi="Arial"/>
          <w:sz w:val="22"/>
        </w:rPr>
        <w:t xml:space="preserve">ymi systemami AI, które nie są częścią samego systemu AI; </w:t>
      </w:r>
    </w:p>
    <w:p w14:paraId="15A9C4EB" w14:textId="7CFB79F3"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wersje odpowiedniego oprogramowania lub oprogramowania układowego oraz wszelkie wymogi związane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akt</w:t>
      </w:r>
      <w:r w:rsidRPr="00F90BFB">
        <w:rPr>
          <w:rFonts w:ascii="Arial" w:hAnsi="Arial"/>
          <w:sz w:val="22"/>
        </w:rPr>
        <w:t>ualizacją wersji;</w:t>
      </w:r>
    </w:p>
    <w:p w14:paraId="2D52F0DE" w14:textId="77777777"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opis sprzętu, na którym system AI ma być eksploatowany;</w:t>
      </w:r>
    </w:p>
    <w:p w14:paraId="61EF3469" w14:textId="595C6BC9"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w przypadku gdy system AI jest elementem produktów – zdjęcia lub ilustracje przedstawiające cechy zewnętrzne, oznakowanie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ukł</w:t>
      </w:r>
      <w:r w:rsidRPr="00F90BFB">
        <w:rPr>
          <w:rFonts w:ascii="Arial" w:hAnsi="Arial"/>
          <w:sz w:val="22"/>
        </w:rPr>
        <w:t>ad wewnętrzny tych produktów;</w:t>
      </w:r>
    </w:p>
    <w:p w14:paraId="30BA9017" w14:textId="77777777" w:rsidR="009B4B27" w:rsidRPr="00F90BFB" w:rsidRDefault="009B4B27" w:rsidP="006F4D42">
      <w:pPr>
        <w:pStyle w:val="doLijstnummering5"/>
        <w:numPr>
          <w:ilvl w:val="1"/>
          <w:numId w:val="9"/>
        </w:numPr>
        <w:jc w:val="both"/>
        <w:rPr>
          <w:rFonts w:ascii="Arial" w:hAnsi="Arial" w:cs="Arial"/>
          <w:sz w:val="22"/>
          <w:szCs w:val="22"/>
        </w:rPr>
      </w:pPr>
      <w:r w:rsidRPr="00F90BFB">
        <w:rPr>
          <w:rFonts w:ascii="Arial" w:hAnsi="Arial"/>
          <w:sz w:val="22"/>
        </w:rPr>
        <w:t>podstawowy opis interfejsu użytkownika, który dostarczono organizacji publicznej;</w:t>
      </w:r>
    </w:p>
    <w:p w14:paraId="707E85AB" w14:textId="42411AE5" w:rsidR="00CE2EF9" w:rsidRPr="00F90BFB" w:rsidRDefault="009B4B27" w:rsidP="006F4D42">
      <w:pPr>
        <w:pStyle w:val="doLijstnummering5"/>
        <w:numPr>
          <w:ilvl w:val="1"/>
          <w:numId w:val="9"/>
        </w:numPr>
        <w:jc w:val="both"/>
        <w:rPr>
          <w:rFonts w:ascii="Arial" w:hAnsi="Arial" w:cs="Arial"/>
          <w:sz w:val="22"/>
          <w:szCs w:val="22"/>
        </w:rPr>
      </w:pPr>
      <w:r w:rsidRPr="00F90BFB">
        <w:rPr>
          <w:rFonts w:ascii="Arial" w:hAnsi="Arial"/>
          <w:sz w:val="22"/>
        </w:rPr>
        <w:t xml:space="preserve">instrukcja obsługi dla podmiotu stosującego system AI </w:t>
      </w:r>
      <w:proofErr w:type="gramStart"/>
      <w:r w:rsidRPr="00F90BFB">
        <w:rPr>
          <w:rFonts w:ascii="Arial" w:hAnsi="Arial"/>
          <w:sz w:val="22"/>
        </w:rPr>
        <w:t>oraz,</w:t>
      </w:r>
      <w:proofErr w:type="gramEnd"/>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sownych przypadkach, podstawowy opis interfejsu użytkownika.</w:t>
      </w:r>
    </w:p>
    <w:p w14:paraId="40DAF3DF" w14:textId="77777777" w:rsidR="00CE2EF9" w:rsidRPr="00F90BFB" w:rsidRDefault="00CE2EF9" w:rsidP="006F4D42">
      <w:pPr>
        <w:pStyle w:val="doLijstnummering5"/>
        <w:numPr>
          <w:ilvl w:val="0"/>
          <w:numId w:val="0"/>
        </w:numPr>
        <w:ind w:left="1702"/>
        <w:jc w:val="both"/>
        <w:rPr>
          <w:rFonts w:ascii="Arial" w:hAnsi="Arial" w:cs="Arial"/>
          <w:sz w:val="22"/>
          <w:szCs w:val="22"/>
        </w:rPr>
      </w:pPr>
    </w:p>
    <w:p w14:paraId="2ACA8A81" w14:textId="4A3F0158" w:rsidR="00CE2EF9" w:rsidRPr="00F90BFB" w:rsidRDefault="00CE2EF9" w:rsidP="006F4D42">
      <w:pPr>
        <w:pStyle w:val="doLijstnummering5"/>
        <w:jc w:val="both"/>
        <w:rPr>
          <w:rFonts w:ascii="Arial" w:hAnsi="Arial" w:cs="Arial"/>
          <w:sz w:val="22"/>
          <w:szCs w:val="22"/>
        </w:rPr>
      </w:pPr>
      <w:r w:rsidRPr="00F90BFB">
        <w:rPr>
          <w:rFonts w:ascii="Arial" w:hAnsi="Arial"/>
          <w:sz w:val="22"/>
        </w:rPr>
        <w:t>Szczegółowy opis elementów systemu AI oraz procesu jego opracowywania,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w:t>
      </w:r>
    </w:p>
    <w:p w14:paraId="37303E32" w14:textId="57DEBE45"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metody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dzi</w:t>
      </w:r>
      <w:r w:rsidRPr="00F90BFB">
        <w:rPr>
          <w:rFonts w:ascii="Arial" w:hAnsi="Arial"/>
          <w:sz w:val="22"/>
        </w:rPr>
        <w:t>ałania zastosowane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opracowania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sownych przypadkach, skorzystanie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już</w:t>
      </w:r>
      <w:r w:rsidRPr="00F90BFB">
        <w:rPr>
          <w:rFonts w:ascii="Arial" w:hAnsi="Arial"/>
          <w:sz w:val="22"/>
        </w:rPr>
        <w:t xml:space="preserve"> wytrenowanych systemów lub narzędzi dostarczonych przez osoby trzecie oraz wskazanie,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sposób dostawca wykorzystał, zintegrował lub zmodyfikował te systemy lub narzędzia,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opis wszelkich ustaleń licencyjnych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umo</w:t>
      </w:r>
      <w:r w:rsidRPr="00F90BFB">
        <w:rPr>
          <w:rFonts w:ascii="Arial" w:hAnsi="Arial"/>
          <w:sz w:val="22"/>
        </w:rPr>
        <w:t>wnych dotyczących takiego wkładu osób trzecich;</w:t>
      </w:r>
    </w:p>
    <w:p w14:paraId="50CEDB01" w14:textId="13063011"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specyfikacje projektowe systemu,</w:t>
      </w:r>
      <w:r w:rsidR="002410EC" w:rsidRPr="00F90BFB">
        <w:rPr>
          <w:rFonts w:ascii="Arial" w:hAnsi="Arial"/>
          <w:sz w:val="22"/>
        </w:rPr>
        <w:t xml:space="preserve"> a</w:t>
      </w:r>
      <w:r w:rsidR="002410EC">
        <w:rPr>
          <w:rFonts w:ascii="Arial" w:hAnsi="Arial"/>
          <w:sz w:val="22"/>
        </w:rPr>
        <w:t> </w:t>
      </w:r>
      <w:r w:rsidR="002410EC" w:rsidRPr="00F90BFB">
        <w:rPr>
          <w:rFonts w:ascii="Arial" w:hAnsi="Arial"/>
          <w:sz w:val="22"/>
        </w:rPr>
        <w:t>mia</w:t>
      </w:r>
      <w:r w:rsidRPr="00F90BFB">
        <w:rPr>
          <w:rFonts w:ascii="Arial" w:hAnsi="Arial"/>
          <w:sz w:val="22"/>
        </w:rPr>
        <w:t>nowicie ogólna logika systemu AI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alg</w:t>
      </w:r>
      <w:r w:rsidRPr="00F90BFB">
        <w:rPr>
          <w:rFonts w:ascii="Arial" w:hAnsi="Arial"/>
          <w:sz w:val="22"/>
        </w:rPr>
        <w:t>orytmów; kluczowe decyzje projektowe wraz</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uza</w:t>
      </w:r>
      <w:r w:rsidRPr="00F90BFB">
        <w:rPr>
          <w:rFonts w:ascii="Arial" w:hAnsi="Arial"/>
          <w:sz w:val="22"/>
        </w:rPr>
        <w:t>sadnieniem</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prz</w:t>
      </w:r>
      <w:r w:rsidRPr="00F90BFB">
        <w:rPr>
          <w:rFonts w:ascii="Arial" w:hAnsi="Arial"/>
          <w:sz w:val="22"/>
        </w:rPr>
        <w:t>yjętymi założeniami, również</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odn</w:t>
      </w:r>
      <w:r w:rsidRPr="00F90BFB">
        <w:rPr>
          <w:rFonts w:ascii="Arial" w:hAnsi="Arial"/>
          <w:sz w:val="22"/>
        </w:rPr>
        <w:t>iesieniu do osób lub grup osób, względem których system ma być wykorzystywany; główne wybory klasyfikacyjne; wskazanie, pod kątem czego system ma być optymalizowany,</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zna</w:t>
      </w:r>
      <w:r w:rsidRPr="00F90BFB">
        <w:rPr>
          <w:rFonts w:ascii="Arial" w:hAnsi="Arial"/>
          <w:sz w:val="22"/>
        </w:rPr>
        <w:t>czenie poszczególnych parametrów; opis oczekiwanego wyniku działania systemu oraz jakości wyniku działania systemu; decyzje dotyczące wszelkich możliwych kompromisów</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 rozwiązań technicznych przyjętych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spełnienia wymogów określonych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w:t>
      </w:r>
    </w:p>
    <w:p w14:paraId="2AB4A336" w14:textId="1DD41B6C"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opis architektury systemu wyjaśniający,</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sposób elementy oprogramowania współgrają ze sobą lub wzajemnie się uzupełniają oraz włączają się</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ogó</w:t>
      </w:r>
      <w:r w:rsidRPr="00F90BFB">
        <w:rPr>
          <w:rFonts w:ascii="Arial" w:hAnsi="Arial"/>
          <w:sz w:val="22"/>
        </w:rPr>
        <w:t>lne przetwarzanie; zasoby obliczeniowe wykorzystywane do opracowania, trenowania, testowania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wal</w:t>
      </w:r>
      <w:r w:rsidRPr="00F90BFB">
        <w:rPr>
          <w:rFonts w:ascii="Arial" w:hAnsi="Arial"/>
          <w:sz w:val="22"/>
        </w:rPr>
        <w:t>idacji systemu AI;</w:t>
      </w:r>
    </w:p>
    <w:p w14:paraId="6EE60D08" w14:textId="7737EAD2"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w stosownych przypadkach wymogi dotyczące danych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for</w:t>
      </w:r>
      <w:r w:rsidRPr="00F90BFB">
        <w:rPr>
          <w:rFonts w:ascii="Arial" w:hAnsi="Arial"/>
          <w:sz w:val="22"/>
        </w:rPr>
        <w:t>mie arkuszy danych opisujących metodyki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tec</w:t>
      </w:r>
      <w:r w:rsidRPr="00F90BFB">
        <w:rPr>
          <w:rFonts w:ascii="Arial" w:hAnsi="Arial"/>
          <w:sz w:val="22"/>
        </w:rPr>
        <w:t xml:space="preserve">hniki trenowania systemu oraz </w:t>
      </w:r>
      <w:r w:rsidRPr="00F90BFB">
        <w:rPr>
          <w:rFonts w:ascii="Arial" w:hAnsi="Arial"/>
          <w:sz w:val="22"/>
        </w:rPr>
        <w:lastRenderedPageBreak/>
        <w:t>wykorzystane zbiory danych treningowych,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ogólny opis tych zbiorów danych, informacje</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ich</w:t>
      </w:r>
      <w:r w:rsidRPr="00F90BFB">
        <w:rPr>
          <w:rFonts w:ascii="Arial" w:hAnsi="Arial"/>
          <w:sz w:val="22"/>
        </w:rPr>
        <w:t xml:space="preserve"> pochodzeniu, zakresie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głó</w:t>
      </w:r>
      <w:r w:rsidRPr="00F90BFB">
        <w:rPr>
          <w:rFonts w:ascii="Arial" w:hAnsi="Arial"/>
          <w:sz w:val="22"/>
        </w:rPr>
        <w:t>wnych cechach; sposób,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jak</w:t>
      </w:r>
      <w:r w:rsidRPr="00F90BFB">
        <w:rPr>
          <w:rFonts w:ascii="Arial" w:hAnsi="Arial"/>
          <w:sz w:val="22"/>
        </w:rPr>
        <w:t>i uzyskano</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wyb</w:t>
      </w:r>
      <w:r w:rsidRPr="00F90BFB">
        <w:rPr>
          <w:rFonts w:ascii="Arial" w:hAnsi="Arial"/>
          <w:sz w:val="22"/>
        </w:rPr>
        <w:t>rano dane; procedury etykietowania (np.</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prz</w:t>
      </w:r>
      <w:r w:rsidRPr="00F90BFB">
        <w:rPr>
          <w:rFonts w:ascii="Arial" w:hAnsi="Arial"/>
          <w:sz w:val="22"/>
        </w:rPr>
        <w:t>ypadku uczenia nadzorowanego), metody oczyszczania danych (np. wykrywanie wartości odstających);</w:t>
      </w:r>
    </w:p>
    <w:p w14:paraId="0A8ED183" w14:textId="13A9644A" w:rsidR="009B4B27" w:rsidRPr="00F90BFB" w:rsidRDefault="009B4B27" w:rsidP="006F4D42">
      <w:pPr>
        <w:pStyle w:val="doLijstnummering5"/>
        <w:numPr>
          <w:ilvl w:val="1"/>
          <w:numId w:val="9"/>
        </w:numPr>
        <w:jc w:val="both"/>
        <w:rPr>
          <w:rFonts w:ascii="Arial" w:hAnsi="Arial" w:cs="Arial"/>
          <w:sz w:val="22"/>
          <w:szCs w:val="22"/>
        </w:rPr>
      </w:pPr>
      <w:r w:rsidRPr="00F90BFB">
        <w:rPr>
          <w:rFonts w:ascii="Arial" w:hAnsi="Arial"/>
          <w:sz w:val="22"/>
        </w:rPr>
        <w:t>ocenę środków nadzoru ze strony człowieka wymaganych na podstawie niniejszych modelowych klauzul High-</w:t>
      </w:r>
      <w:proofErr w:type="spellStart"/>
      <w:r w:rsidRPr="00F90BFB">
        <w:rPr>
          <w:rFonts w:ascii="Arial" w:hAnsi="Arial"/>
          <w:sz w:val="22"/>
        </w:rPr>
        <w:t>Risk</w:t>
      </w:r>
      <w:proofErr w:type="spellEnd"/>
      <w:r w:rsidRPr="00F90BFB">
        <w:rPr>
          <w:rFonts w:ascii="Arial" w:hAnsi="Arial"/>
          <w:sz w:val="22"/>
        </w:rPr>
        <w:t>-AI,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ocenę środków technicznych niezbędnych do tego, aby ułatwić organizacji publicznej interpretację wyników działania systemów AI,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nin</w:t>
      </w:r>
      <w:r w:rsidRPr="00F90BFB">
        <w:rPr>
          <w:rFonts w:ascii="Arial" w:hAnsi="Arial"/>
          <w:sz w:val="22"/>
        </w:rPr>
        <w:t>iejszymi modelowymi klauzulami High-</w:t>
      </w:r>
      <w:proofErr w:type="spellStart"/>
      <w:r w:rsidRPr="00F90BFB">
        <w:rPr>
          <w:rFonts w:ascii="Arial" w:hAnsi="Arial"/>
          <w:sz w:val="22"/>
        </w:rPr>
        <w:t>Risk</w:t>
      </w:r>
      <w:proofErr w:type="spellEnd"/>
      <w:r w:rsidRPr="00F90BFB">
        <w:rPr>
          <w:rFonts w:ascii="Arial" w:hAnsi="Arial"/>
          <w:sz w:val="22"/>
        </w:rPr>
        <w:t>-AI;</w:t>
      </w:r>
    </w:p>
    <w:p w14:paraId="24084DC2" w14:textId="530A4A81"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w stosownych przypadkach szczegółowy opis</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gór</w:t>
      </w:r>
      <w:r w:rsidRPr="00F90BFB">
        <w:rPr>
          <w:rFonts w:ascii="Arial" w:hAnsi="Arial"/>
          <w:sz w:val="22"/>
        </w:rPr>
        <w:t>y zaplanowanych zmian systemu AI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jeg</w:t>
      </w:r>
      <w:r w:rsidRPr="00F90BFB">
        <w:rPr>
          <w:rFonts w:ascii="Arial" w:hAnsi="Arial"/>
          <w:sz w:val="22"/>
        </w:rPr>
        <w:t>o skuteczności działania wraz ze wszystkimi istotnymi informacjami dotyczącymi rozwiązań technicznych przyjętych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zapewnienia ciągłej zgodności systemu AI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odp</w:t>
      </w:r>
      <w:r w:rsidRPr="00F90BFB">
        <w:rPr>
          <w:rFonts w:ascii="Arial" w:hAnsi="Arial"/>
          <w:sz w:val="22"/>
        </w:rPr>
        <w:t>owiednimi wymogami określonymi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w:t>
      </w:r>
    </w:p>
    <w:p w14:paraId="6D9BC3AC" w14:textId="20AFC77F"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zastosowane procedury walidacji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tes</w:t>
      </w:r>
      <w:r w:rsidRPr="00F90BFB">
        <w:rPr>
          <w:rFonts w:ascii="Arial" w:hAnsi="Arial"/>
          <w:sz w:val="22"/>
        </w:rPr>
        <w:t>towania,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informacje</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wyk</w:t>
      </w:r>
      <w:r w:rsidRPr="00F90BFB">
        <w:rPr>
          <w:rFonts w:ascii="Arial" w:hAnsi="Arial"/>
          <w:sz w:val="22"/>
        </w:rPr>
        <w:t>orzystanych danych walidacyjnych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dan</w:t>
      </w:r>
      <w:r w:rsidRPr="00F90BFB">
        <w:rPr>
          <w:rFonts w:ascii="Arial" w:hAnsi="Arial"/>
          <w:sz w:val="22"/>
        </w:rPr>
        <w:t>ych testowych oraz ich głównych cechach; wskaźniki stosowane do pomiaru dokładności, solidności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zgo</w:t>
      </w:r>
      <w:r w:rsidRPr="00F90BFB">
        <w:rPr>
          <w:rFonts w:ascii="Arial" w:hAnsi="Arial"/>
          <w:sz w:val="22"/>
        </w:rPr>
        <w:t>dności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inn</w:t>
      </w:r>
      <w:r w:rsidRPr="00F90BFB">
        <w:rPr>
          <w:rFonts w:ascii="Arial" w:hAnsi="Arial"/>
          <w:sz w:val="22"/>
        </w:rPr>
        <w:t>ymi stosownymi wymogami określonymi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nin</w:t>
      </w:r>
      <w:r w:rsidRPr="00F90BFB">
        <w:rPr>
          <w:rFonts w:ascii="Arial" w:hAnsi="Arial"/>
          <w:sz w:val="22"/>
        </w:rPr>
        <w:t>iejszych modelowych klauzulach High-</w:t>
      </w:r>
      <w:proofErr w:type="spellStart"/>
      <w:r w:rsidRPr="00F90BFB">
        <w:rPr>
          <w:rFonts w:ascii="Arial" w:hAnsi="Arial"/>
          <w:sz w:val="22"/>
        </w:rPr>
        <w:t>Risk</w:t>
      </w:r>
      <w:proofErr w:type="spellEnd"/>
      <w:r w:rsidRPr="00F90BFB">
        <w:rPr>
          <w:rFonts w:ascii="Arial" w:hAnsi="Arial"/>
          <w:sz w:val="22"/>
        </w:rPr>
        <w:t>-AI, jak również potencjalnie dyskryminujących skutków; rejestry zdarzeń generowane podczas testów</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wsz</w:t>
      </w:r>
      <w:r w:rsidRPr="00F90BFB">
        <w:rPr>
          <w:rFonts w:ascii="Arial" w:hAnsi="Arial"/>
          <w:sz w:val="22"/>
        </w:rPr>
        <w:t>ystkie sprawozdania</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tes</w:t>
      </w:r>
      <w:r w:rsidRPr="00F90BFB">
        <w:rPr>
          <w:rFonts w:ascii="Arial" w:hAnsi="Arial"/>
          <w:sz w:val="22"/>
        </w:rPr>
        <w:t>tów opatrzone datą</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pod</w:t>
      </w:r>
      <w:r w:rsidRPr="00F90BFB">
        <w:rPr>
          <w:rFonts w:ascii="Arial" w:hAnsi="Arial"/>
          <w:sz w:val="22"/>
        </w:rPr>
        <w:t>pisane przez osoby odpowiedzialne,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 w</w:t>
      </w:r>
      <w:r w:rsidR="002410EC">
        <w:rPr>
          <w:rFonts w:ascii="Arial" w:hAnsi="Arial"/>
          <w:sz w:val="22"/>
        </w:rPr>
        <w:t> </w:t>
      </w:r>
      <w:r w:rsidR="002410EC" w:rsidRPr="00F90BFB">
        <w:rPr>
          <w:rFonts w:ascii="Arial" w:hAnsi="Arial"/>
          <w:sz w:val="22"/>
        </w:rPr>
        <w:t>odn</w:t>
      </w:r>
      <w:r w:rsidRPr="00F90BFB">
        <w:rPr>
          <w:rFonts w:ascii="Arial" w:hAnsi="Arial"/>
          <w:sz w:val="22"/>
        </w:rPr>
        <w:t>iesieniu do</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gór</w:t>
      </w:r>
      <w:r w:rsidRPr="00F90BFB">
        <w:rPr>
          <w:rFonts w:ascii="Arial" w:hAnsi="Arial"/>
          <w:sz w:val="22"/>
        </w:rPr>
        <w:t>y zaplanowanych zmian,</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rych mowa</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pkt </w:t>
      </w:r>
      <w:r w:rsidRPr="002410EC">
        <w:rPr>
          <w:rFonts w:ascii="Arial" w:hAnsi="Arial"/>
          <w:sz w:val="22"/>
        </w:rPr>
        <w:t>2</w:t>
      </w:r>
      <w:r w:rsidRPr="00F90BFB">
        <w:rPr>
          <w:rFonts w:ascii="Arial" w:hAnsi="Arial"/>
          <w:sz w:val="22"/>
        </w:rPr>
        <w:t>.5;</w:t>
      </w:r>
    </w:p>
    <w:p w14:paraId="0BAE802B" w14:textId="7CEB79C0" w:rsidR="00CE2EF9" w:rsidRPr="00F90BFB" w:rsidRDefault="00CE2EF9" w:rsidP="006F4D42">
      <w:pPr>
        <w:pStyle w:val="doLijstnummering5"/>
        <w:numPr>
          <w:ilvl w:val="1"/>
          <w:numId w:val="9"/>
        </w:numPr>
        <w:jc w:val="both"/>
        <w:rPr>
          <w:rFonts w:ascii="Arial" w:hAnsi="Arial" w:cs="Arial"/>
          <w:sz w:val="22"/>
          <w:szCs w:val="22"/>
        </w:rPr>
      </w:pPr>
      <w:r w:rsidRPr="00F90BFB">
        <w:rPr>
          <w:rFonts w:ascii="Arial" w:hAnsi="Arial"/>
          <w:sz w:val="22"/>
        </w:rPr>
        <w:t>wdrożone środki</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zak</w:t>
      </w:r>
      <w:r w:rsidRPr="00F90BFB">
        <w:rPr>
          <w:rFonts w:ascii="Arial" w:hAnsi="Arial"/>
          <w:sz w:val="22"/>
        </w:rPr>
        <w:t xml:space="preserve">resu </w:t>
      </w:r>
      <w:proofErr w:type="spellStart"/>
      <w:r w:rsidRPr="00F90BFB">
        <w:rPr>
          <w:rFonts w:ascii="Arial" w:hAnsi="Arial"/>
          <w:sz w:val="22"/>
        </w:rPr>
        <w:t>cyberbezpieczeństwa</w:t>
      </w:r>
      <w:proofErr w:type="spellEnd"/>
      <w:r w:rsidRPr="00F90BFB">
        <w:rPr>
          <w:rFonts w:ascii="Arial" w:hAnsi="Arial"/>
          <w:sz w:val="22"/>
        </w:rPr>
        <w:t>.</w:t>
      </w:r>
    </w:p>
    <w:p w14:paraId="4077ADA4" w14:textId="77777777" w:rsidR="00CE2EF9" w:rsidRPr="00F90BFB" w:rsidRDefault="00CE2EF9" w:rsidP="006F4D42">
      <w:pPr>
        <w:pStyle w:val="doLijstnummering5"/>
        <w:numPr>
          <w:ilvl w:val="0"/>
          <w:numId w:val="0"/>
        </w:numPr>
        <w:ind w:left="1702"/>
        <w:jc w:val="both"/>
        <w:rPr>
          <w:rFonts w:ascii="Arial" w:hAnsi="Arial" w:cs="Arial"/>
          <w:sz w:val="22"/>
          <w:szCs w:val="22"/>
        </w:rPr>
      </w:pPr>
    </w:p>
    <w:p w14:paraId="4A4D3303" w14:textId="35594D7D" w:rsidR="00CE2EF9" w:rsidRPr="00F90BFB" w:rsidRDefault="00052363" w:rsidP="006F4D42">
      <w:pPr>
        <w:pStyle w:val="doLijstnummering5"/>
        <w:jc w:val="both"/>
        <w:rPr>
          <w:rFonts w:ascii="Arial" w:hAnsi="Arial" w:cs="Arial"/>
          <w:sz w:val="22"/>
          <w:szCs w:val="22"/>
        </w:rPr>
      </w:pPr>
      <w:r w:rsidRPr="00F90BFB">
        <w:rPr>
          <w:rFonts w:ascii="Arial" w:hAnsi="Arial"/>
          <w:sz w:val="22"/>
        </w:rPr>
        <w:t>Szczegółowe informacje dotyczące monitorowania, funkcjonowania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kon</w:t>
      </w:r>
      <w:r w:rsidRPr="00F90BFB">
        <w:rPr>
          <w:rFonts w:ascii="Arial" w:hAnsi="Arial"/>
          <w:sz w:val="22"/>
        </w:rPr>
        <w:t>troli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szc</w:t>
      </w:r>
      <w:r w:rsidRPr="00F90BFB">
        <w:rPr>
          <w:rFonts w:ascii="Arial" w:hAnsi="Arial"/>
          <w:sz w:val="22"/>
        </w:rPr>
        <w:t>zególności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odn</w:t>
      </w:r>
      <w:r w:rsidRPr="00F90BFB">
        <w:rPr>
          <w:rFonts w:ascii="Arial" w:hAnsi="Arial"/>
          <w:sz w:val="22"/>
        </w:rPr>
        <w:t>iesieniu do: jego możliwości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ogr</w:t>
      </w:r>
      <w:r w:rsidRPr="00F90BFB">
        <w:rPr>
          <w:rFonts w:ascii="Arial" w:hAnsi="Arial"/>
          <w:sz w:val="22"/>
        </w:rPr>
        <w:t>aniczeń</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 skuteczności działania,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stopnie dokładności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prz</w:t>
      </w:r>
      <w:r w:rsidRPr="00F90BFB">
        <w:rPr>
          <w:rFonts w:ascii="Arial" w:hAnsi="Arial"/>
          <w:sz w:val="22"/>
        </w:rPr>
        <w:t>ypadku określonych osób lub grup osób, względem których system ma być wykorzystywany, oraz ogólny spodziewany poziom dokładności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sunku do jego przeznaczenia; możliwych do przewidzenia niezamierzonych wyników działania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źró</w:t>
      </w:r>
      <w:r w:rsidRPr="00F90BFB">
        <w:rPr>
          <w:rFonts w:ascii="Arial" w:hAnsi="Arial"/>
          <w:sz w:val="22"/>
        </w:rPr>
        <w:t>deł zagrożeń dla zdrowia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bez</w:t>
      </w:r>
      <w:r w:rsidRPr="00F90BFB">
        <w:rPr>
          <w:rFonts w:ascii="Arial" w:hAnsi="Arial"/>
          <w:sz w:val="22"/>
        </w:rPr>
        <w:t>pieczeństwa, praw podstawowych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dys</w:t>
      </w:r>
      <w:r w:rsidRPr="00F90BFB">
        <w:rPr>
          <w:rFonts w:ascii="Arial" w:hAnsi="Arial"/>
          <w:sz w:val="22"/>
        </w:rPr>
        <w:t>kryminacji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świ</w:t>
      </w:r>
      <w:r w:rsidRPr="00F90BFB">
        <w:rPr>
          <w:rFonts w:ascii="Arial" w:hAnsi="Arial"/>
          <w:sz w:val="22"/>
        </w:rPr>
        <w:t>etle przeznaczenia systemu AI.</w:t>
      </w:r>
    </w:p>
    <w:p w14:paraId="0EAACA0B"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4915B434" w14:textId="4D4226AE" w:rsidR="009B4B27" w:rsidRPr="00F90BFB" w:rsidRDefault="00052363" w:rsidP="006F4D42">
      <w:pPr>
        <w:pStyle w:val="doLijstnummering5"/>
        <w:jc w:val="both"/>
        <w:rPr>
          <w:rFonts w:ascii="Arial" w:hAnsi="Arial" w:cs="Arial"/>
          <w:sz w:val="22"/>
          <w:szCs w:val="22"/>
        </w:rPr>
      </w:pPr>
      <w:r w:rsidRPr="00F90BFB">
        <w:rPr>
          <w:rFonts w:ascii="Arial" w:hAnsi="Arial"/>
          <w:sz w:val="22"/>
        </w:rPr>
        <w:t>Opis adekwatności wskaźników skuteczności działania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odn</w:t>
      </w:r>
      <w:r w:rsidRPr="00F90BFB">
        <w:rPr>
          <w:rFonts w:ascii="Arial" w:hAnsi="Arial"/>
          <w:sz w:val="22"/>
        </w:rPr>
        <w:t>iesieniu do systemu AI.</w:t>
      </w:r>
    </w:p>
    <w:p w14:paraId="60AF0F2C" w14:textId="77777777" w:rsidR="009B4B27" w:rsidRPr="00F90BFB" w:rsidRDefault="009B4B27" w:rsidP="006F4D42">
      <w:pPr>
        <w:pStyle w:val="doLijstnummering5"/>
        <w:numPr>
          <w:ilvl w:val="0"/>
          <w:numId w:val="0"/>
        </w:numPr>
        <w:ind w:left="851"/>
        <w:jc w:val="both"/>
        <w:rPr>
          <w:rFonts w:ascii="Arial" w:hAnsi="Arial" w:cs="Arial"/>
          <w:sz w:val="22"/>
          <w:szCs w:val="22"/>
        </w:rPr>
      </w:pPr>
    </w:p>
    <w:p w14:paraId="36E5F47C" w14:textId="75924513" w:rsidR="00CE2EF9" w:rsidRPr="00F90BFB" w:rsidRDefault="00052363" w:rsidP="006F4D42">
      <w:pPr>
        <w:pStyle w:val="doLijstnummering5"/>
        <w:jc w:val="both"/>
        <w:rPr>
          <w:rFonts w:ascii="Arial" w:hAnsi="Arial" w:cs="Arial"/>
          <w:sz w:val="22"/>
          <w:szCs w:val="22"/>
        </w:rPr>
      </w:pPr>
      <w:r w:rsidRPr="00F90BFB">
        <w:rPr>
          <w:rFonts w:ascii="Arial" w:hAnsi="Arial"/>
          <w:sz w:val="22"/>
        </w:rPr>
        <w:t>Szczegółowy opis systemu zarządzania ryzykiem zgodnie</w:t>
      </w:r>
      <w:r w:rsidR="002410EC" w:rsidRPr="00F90BFB">
        <w:rPr>
          <w:rFonts w:ascii="Arial" w:hAnsi="Arial"/>
          <w:sz w:val="22"/>
        </w:rPr>
        <w:t xml:space="preserve"> z</w:t>
      </w:r>
      <w:r w:rsidR="002410EC">
        <w:rPr>
          <w:rFonts w:ascii="Arial" w:hAnsi="Arial"/>
          <w:sz w:val="22"/>
        </w:rPr>
        <w:t> </w:t>
      </w:r>
      <w:r w:rsidR="002410EC" w:rsidRPr="002410EC">
        <w:rPr>
          <w:rFonts w:ascii="Arial" w:hAnsi="Arial"/>
          <w:sz w:val="22"/>
        </w:rPr>
        <w:t>art</w:t>
      </w:r>
      <w:r w:rsidRPr="002410EC">
        <w:rPr>
          <w:rFonts w:ascii="Arial" w:hAnsi="Arial"/>
          <w:sz w:val="22"/>
        </w:rPr>
        <w:t>.</w:t>
      </w:r>
      <w:r w:rsidR="002410EC" w:rsidRPr="002410EC">
        <w:rPr>
          <w:rFonts w:ascii="Arial" w:hAnsi="Arial"/>
          <w:sz w:val="22"/>
        </w:rPr>
        <w:t> </w:t>
      </w:r>
      <w:r w:rsidRPr="002410EC">
        <w:rPr>
          <w:rFonts w:ascii="Arial" w:hAnsi="Arial"/>
          <w:sz w:val="22"/>
        </w:rPr>
        <w:t>2</w:t>
      </w:r>
      <w:r w:rsidRPr="00F90BFB">
        <w:rPr>
          <w:rFonts w:ascii="Arial" w:hAnsi="Arial"/>
          <w:sz w:val="22"/>
        </w:rPr>
        <w:t>.</w:t>
      </w:r>
    </w:p>
    <w:p w14:paraId="2EE1094C"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0A2E70B2" w14:textId="3B7DF02A" w:rsidR="001C5152" w:rsidRPr="00F90BFB" w:rsidRDefault="00052363" w:rsidP="006F4D42">
      <w:pPr>
        <w:pStyle w:val="doLijstnummering5"/>
        <w:jc w:val="both"/>
        <w:rPr>
          <w:rFonts w:ascii="Arial" w:hAnsi="Arial" w:cs="Arial"/>
          <w:sz w:val="22"/>
          <w:szCs w:val="22"/>
        </w:rPr>
      </w:pPr>
      <w:r w:rsidRPr="00F90BFB">
        <w:rPr>
          <w:rFonts w:ascii="Arial" w:hAnsi="Arial"/>
          <w:sz w:val="22"/>
        </w:rPr>
        <w:t>Opis wszelkich istotnych zmian, których dostawca dokonał</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sys</w:t>
      </w:r>
      <w:r w:rsidRPr="00F90BFB">
        <w:rPr>
          <w:rFonts w:ascii="Arial" w:hAnsi="Arial"/>
          <w:sz w:val="22"/>
        </w:rPr>
        <w:t>temie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jeg</w:t>
      </w:r>
      <w:r w:rsidRPr="00F90BFB">
        <w:rPr>
          <w:rFonts w:ascii="Arial" w:hAnsi="Arial"/>
          <w:sz w:val="22"/>
        </w:rPr>
        <w:t>o cyklu życia.</w:t>
      </w:r>
      <w:r w:rsidRPr="00F90BFB">
        <w:rPr>
          <w:rFonts w:ascii="Arial" w:hAnsi="Arial"/>
          <w:sz w:val="22"/>
        </w:rPr>
        <w:br w:type="page"/>
      </w:r>
    </w:p>
    <w:p w14:paraId="32A6061A" w14:textId="77777777" w:rsidR="00CE2EF9" w:rsidRPr="00F90BFB" w:rsidRDefault="00CE2EF9" w:rsidP="006F4D42">
      <w:pPr>
        <w:spacing w:after="360"/>
        <w:jc w:val="both"/>
        <w:rPr>
          <w:rFonts w:ascii="Arial" w:hAnsi="Arial" w:cs="Arial"/>
          <w:b/>
          <w:sz w:val="26"/>
          <w:szCs w:val="26"/>
        </w:rPr>
      </w:pPr>
      <w:r w:rsidRPr="00F90BFB">
        <w:rPr>
          <w:rFonts w:ascii="Arial" w:hAnsi="Arial"/>
          <w:b/>
          <w:sz w:val="26"/>
        </w:rPr>
        <w:lastRenderedPageBreak/>
        <w:t>Załącznik D – Instrukcja obsługi</w:t>
      </w:r>
    </w:p>
    <w:p w14:paraId="2644D815" w14:textId="77777777" w:rsidR="00CE2EF9" w:rsidRPr="00F90BFB" w:rsidRDefault="00CE2EF9" w:rsidP="006F4D42">
      <w:pPr>
        <w:spacing w:after="210"/>
        <w:jc w:val="both"/>
        <w:rPr>
          <w:rFonts w:ascii="Arial" w:hAnsi="Arial" w:cs="Arial"/>
          <w:sz w:val="22"/>
          <w:szCs w:val="22"/>
        </w:rPr>
      </w:pPr>
      <w:r w:rsidRPr="00F90BFB">
        <w:rPr>
          <w:rFonts w:ascii="Arial" w:hAnsi="Arial"/>
          <w:sz w:val="22"/>
        </w:rPr>
        <w:t>Instrukcja obsługi musi zawierać, stosownie do przypadku, co najmniej następujące informacje właściwe dla systemu AI:</w:t>
      </w:r>
    </w:p>
    <w:p w14:paraId="3A225FCB" w14:textId="3DBEAFF4" w:rsidR="00CE2EF9" w:rsidRPr="00F90BFB" w:rsidRDefault="00CE2EF9" w:rsidP="006F4D42">
      <w:pPr>
        <w:pStyle w:val="doLijstnummering5"/>
        <w:numPr>
          <w:ilvl w:val="0"/>
          <w:numId w:val="10"/>
        </w:numPr>
        <w:jc w:val="both"/>
        <w:rPr>
          <w:rFonts w:ascii="Arial" w:hAnsi="Arial" w:cs="Arial"/>
          <w:sz w:val="22"/>
          <w:szCs w:val="22"/>
        </w:rPr>
      </w:pPr>
      <w:r w:rsidRPr="00F90BFB">
        <w:rPr>
          <w:rFonts w:ascii="Arial" w:hAnsi="Arial"/>
          <w:sz w:val="22"/>
        </w:rPr>
        <w:t>Tożsamość</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dan</w:t>
      </w:r>
      <w:r w:rsidRPr="00F90BFB">
        <w:rPr>
          <w:rFonts w:ascii="Arial" w:hAnsi="Arial"/>
          <w:sz w:val="22"/>
        </w:rPr>
        <w:t xml:space="preserve">e kontaktowe dostawcy </w:t>
      </w:r>
      <w:proofErr w:type="gramStart"/>
      <w:r w:rsidRPr="00F90BFB">
        <w:rPr>
          <w:rFonts w:ascii="Arial" w:hAnsi="Arial"/>
          <w:sz w:val="22"/>
        </w:rPr>
        <w:t>oraz,</w:t>
      </w:r>
      <w:proofErr w:type="gramEnd"/>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sownych przypadkach, jego upoważnionych przedstawicieli.</w:t>
      </w:r>
    </w:p>
    <w:p w14:paraId="53C1B122"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48B53CA5" w14:textId="7AEAF6AD" w:rsidR="00CE2EF9" w:rsidRPr="00F90BFB" w:rsidRDefault="00CE2EF9" w:rsidP="006F4D42">
      <w:pPr>
        <w:pStyle w:val="doLijstnummering5"/>
        <w:numPr>
          <w:ilvl w:val="0"/>
          <w:numId w:val="10"/>
        </w:numPr>
        <w:jc w:val="both"/>
        <w:rPr>
          <w:rFonts w:ascii="Arial" w:hAnsi="Arial" w:cs="Arial"/>
          <w:sz w:val="22"/>
          <w:szCs w:val="22"/>
        </w:rPr>
      </w:pPr>
      <w:r w:rsidRPr="00F90BFB">
        <w:rPr>
          <w:rFonts w:ascii="Arial" w:hAnsi="Arial"/>
          <w:sz w:val="22"/>
        </w:rPr>
        <w:t>Cechy, możliwości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ogr</w:t>
      </w:r>
      <w:r w:rsidRPr="00F90BFB">
        <w:rPr>
          <w:rFonts w:ascii="Arial" w:hAnsi="Arial"/>
          <w:sz w:val="22"/>
        </w:rPr>
        <w:t>aniczenia skuteczności działania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sto</w:t>
      </w:r>
      <w:r w:rsidRPr="00F90BFB">
        <w:rPr>
          <w:rFonts w:ascii="Arial" w:hAnsi="Arial"/>
          <w:sz w:val="22"/>
        </w:rPr>
        <w:t>sownych przypadkach:</w:t>
      </w:r>
    </w:p>
    <w:p w14:paraId="6BE450DE" w14:textId="77777777" w:rsidR="00CE2EF9" w:rsidRPr="00F90BFB" w:rsidRDefault="00CE2EF9" w:rsidP="006F4D42">
      <w:pPr>
        <w:pStyle w:val="doLijstnummering5"/>
        <w:numPr>
          <w:ilvl w:val="1"/>
          <w:numId w:val="10"/>
        </w:numPr>
        <w:jc w:val="both"/>
        <w:rPr>
          <w:rFonts w:ascii="Arial" w:hAnsi="Arial" w:cs="Arial"/>
          <w:sz w:val="22"/>
          <w:szCs w:val="22"/>
        </w:rPr>
      </w:pPr>
      <w:r w:rsidRPr="00F90BFB">
        <w:rPr>
          <w:rFonts w:ascii="Arial" w:hAnsi="Arial"/>
          <w:sz w:val="22"/>
        </w:rPr>
        <w:t>przeznaczenie;</w:t>
      </w:r>
    </w:p>
    <w:p w14:paraId="30FF4711" w14:textId="140206D2" w:rsidR="00CE2EF9" w:rsidRPr="00F90BFB" w:rsidRDefault="00CE2EF9" w:rsidP="006F4D42">
      <w:pPr>
        <w:pStyle w:val="doLijstnummering5"/>
        <w:numPr>
          <w:ilvl w:val="1"/>
          <w:numId w:val="10"/>
        </w:numPr>
        <w:jc w:val="both"/>
        <w:rPr>
          <w:rFonts w:ascii="Arial" w:hAnsi="Arial" w:cs="Arial"/>
          <w:sz w:val="22"/>
          <w:szCs w:val="22"/>
        </w:rPr>
      </w:pPr>
      <w:r w:rsidRPr="00F90BFB">
        <w:rPr>
          <w:rFonts w:ascii="Arial" w:hAnsi="Arial"/>
          <w:sz w:val="22"/>
        </w:rPr>
        <w:t>poziom dokładności (w tym jej mierniki), solidności</w:t>
      </w:r>
      <w:r w:rsidR="002410EC" w:rsidRPr="00F90BFB">
        <w:rPr>
          <w:rFonts w:ascii="Arial" w:hAnsi="Arial"/>
          <w:sz w:val="22"/>
        </w:rPr>
        <w:t xml:space="preserve"> i</w:t>
      </w:r>
      <w:r w:rsidR="002410EC">
        <w:rPr>
          <w:rFonts w:ascii="Arial" w:hAnsi="Arial"/>
          <w:sz w:val="22"/>
        </w:rPr>
        <w:t> </w:t>
      </w:r>
      <w:proofErr w:type="spellStart"/>
      <w:r w:rsidR="002410EC" w:rsidRPr="00F90BFB">
        <w:rPr>
          <w:rFonts w:ascii="Arial" w:hAnsi="Arial"/>
          <w:sz w:val="22"/>
        </w:rPr>
        <w:t>cyb</w:t>
      </w:r>
      <w:r w:rsidRPr="00F90BFB">
        <w:rPr>
          <w:rFonts w:ascii="Arial" w:hAnsi="Arial"/>
          <w:sz w:val="22"/>
        </w:rPr>
        <w:t>erbezpieczeństwa</w:t>
      </w:r>
      <w:proofErr w:type="spellEnd"/>
      <w:r w:rsidRPr="00F90BFB">
        <w:rPr>
          <w:rFonts w:ascii="Arial" w:hAnsi="Arial"/>
          <w:sz w:val="22"/>
        </w:rPr>
        <w:t>,</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rym mowa</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art</w:t>
      </w:r>
      <w:r w:rsidRPr="002410EC">
        <w:rPr>
          <w:rFonts w:ascii="Arial" w:hAnsi="Arial"/>
          <w:sz w:val="22"/>
        </w:rPr>
        <w:t>.</w:t>
      </w:r>
      <w:r w:rsidR="002410EC" w:rsidRPr="002410EC">
        <w:rPr>
          <w:rFonts w:ascii="Arial" w:hAnsi="Arial"/>
          <w:sz w:val="22"/>
        </w:rPr>
        <w:t> </w:t>
      </w:r>
      <w:r w:rsidRPr="002410EC">
        <w:rPr>
          <w:rFonts w:ascii="Arial" w:hAnsi="Arial"/>
          <w:sz w:val="22"/>
        </w:rPr>
        <w:t>8</w:t>
      </w:r>
      <w:r w:rsidRPr="00F90BFB">
        <w:rPr>
          <w:rFonts w:ascii="Arial" w:hAnsi="Arial"/>
          <w:sz w:val="22"/>
        </w:rPr>
        <w:t xml:space="preserve">, </w:t>
      </w:r>
      <w:proofErr w:type="gramStart"/>
      <w:r w:rsidRPr="00F90BFB">
        <w:rPr>
          <w:rFonts w:ascii="Arial" w:hAnsi="Arial"/>
          <w:sz w:val="22"/>
        </w:rPr>
        <w:t>względem</w:t>
      </w:r>
      <w:proofErr w:type="gramEnd"/>
      <w:r w:rsidRPr="00F90BFB">
        <w:rPr>
          <w:rFonts w:ascii="Arial" w:hAnsi="Arial"/>
          <w:sz w:val="22"/>
        </w:rPr>
        <w:t xml:space="preserve"> którego przetestowano system AI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dok</w:t>
      </w:r>
      <w:r w:rsidRPr="00F90BFB">
        <w:rPr>
          <w:rFonts w:ascii="Arial" w:hAnsi="Arial"/>
          <w:sz w:val="22"/>
        </w:rPr>
        <w:t>onano jego walidacji oraz którego można oczekiwać,</w:t>
      </w:r>
      <w:r w:rsidR="002410EC" w:rsidRPr="00F90BFB">
        <w:rPr>
          <w:rFonts w:ascii="Arial" w:hAnsi="Arial"/>
          <w:sz w:val="22"/>
        </w:rPr>
        <w:t xml:space="preserve"> a</w:t>
      </w:r>
      <w:r w:rsidR="002410EC">
        <w:rPr>
          <w:rFonts w:ascii="Arial" w:hAnsi="Arial"/>
          <w:sz w:val="22"/>
        </w:rPr>
        <w:t> </w:t>
      </w:r>
      <w:r w:rsidR="002410EC" w:rsidRPr="00F90BFB">
        <w:rPr>
          <w:rFonts w:ascii="Arial" w:hAnsi="Arial"/>
          <w:sz w:val="22"/>
        </w:rPr>
        <w:t>tak</w:t>
      </w:r>
      <w:r w:rsidRPr="00F90BFB">
        <w:rPr>
          <w:rFonts w:ascii="Arial" w:hAnsi="Arial"/>
          <w:sz w:val="22"/>
        </w:rPr>
        <w:t>że wszelkie powszechnie znane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daj</w:t>
      </w:r>
      <w:r w:rsidRPr="00F90BFB">
        <w:rPr>
          <w:rFonts w:ascii="Arial" w:hAnsi="Arial"/>
          <w:sz w:val="22"/>
        </w:rPr>
        <w:t>ące się przewidzieć okoliczności, które mogą mieć wpływ na ten oczekiwany poziom dokładności, solidności</w:t>
      </w:r>
      <w:r w:rsidR="002410EC" w:rsidRPr="00F90BFB">
        <w:rPr>
          <w:rFonts w:ascii="Arial" w:hAnsi="Arial"/>
          <w:sz w:val="22"/>
        </w:rPr>
        <w:t xml:space="preserve"> i</w:t>
      </w:r>
      <w:r w:rsidR="002410EC">
        <w:rPr>
          <w:rFonts w:ascii="Arial" w:hAnsi="Arial"/>
          <w:sz w:val="22"/>
        </w:rPr>
        <w:t> </w:t>
      </w:r>
      <w:proofErr w:type="spellStart"/>
      <w:r w:rsidR="002410EC" w:rsidRPr="00F90BFB">
        <w:rPr>
          <w:rFonts w:ascii="Arial" w:hAnsi="Arial"/>
          <w:sz w:val="22"/>
        </w:rPr>
        <w:t>cyb</w:t>
      </w:r>
      <w:r w:rsidRPr="00F90BFB">
        <w:rPr>
          <w:rFonts w:ascii="Arial" w:hAnsi="Arial"/>
          <w:sz w:val="22"/>
        </w:rPr>
        <w:t>erbezpieczeństwa</w:t>
      </w:r>
      <w:proofErr w:type="spellEnd"/>
      <w:r w:rsidRPr="00F90BFB">
        <w:rPr>
          <w:rFonts w:ascii="Arial" w:hAnsi="Arial"/>
          <w:sz w:val="22"/>
        </w:rPr>
        <w:t>;</w:t>
      </w:r>
    </w:p>
    <w:p w14:paraId="4C5618BD" w14:textId="0BB98050" w:rsidR="00CE2EF9" w:rsidRPr="00F90BFB" w:rsidRDefault="00CE2EF9" w:rsidP="006F4D42">
      <w:pPr>
        <w:pStyle w:val="doLijstnummering5"/>
        <w:numPr>
          <w:ilvl w:val="1"/>
          <w:numId w:val="10"/>
        </w:numPr>
        <w:jc w:val="both"/>
        <w:rPr>
          <w:rFonts w:ascii="Arial" w:hAnsi="Arial" w:cs="Arial"/>
          <w:sz w:val="22"/>
          <w:szCs w:val="22"/>
        </w:rPr>
      </w:pPr>
      <w:r w:rsidRPr="00F90BFB">
        <w:rPr>
          <w:rFonts w:ascii="Arial" w:hAnsi="Arial"/>
          <w:sz w:val="22"/>
        </w:rPr>
        <w:t>wszelkie znane lub dające się przewidzieć okoliczności związane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wyk</w:t>
      </w:r>
      <w:r w:rsidRPr="00F90BFB">
        <w:rPr>
          <w:rFonts w:ascii="Arial" w:hAnsi="Arial"/>
          <w:sz w:val="22"/>
        </w:rPr>
        <w:t>orzystaniem systemu AI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jeg</w:t>
      </w:r>
      <w:r w:rsidRPr="00F90BFB">
        <w:rPr>
          <w:rFonts w:ascii="Arial" w:hAnsi="Arial"/>
          <w:sz w:val="22"/>
        </w:rPr>
        <w:t>o przeznaczeniem lub</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war</w:t>
      </w:r>
      <w:r w:rsidRPr="00F90BFB">
        <w:rPr>
          <w:rFonts w:ascii="Arial" w:hAnsi="Arial"/>
          <w:sz w:val="22"/>
        </w:rPr>
        <w:t>unkach dającego się racjonalnie przewidzieć niewłaściwego wykorzystania, które mogą powodować zagrożenia dla zdrowia</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bez</w:t>
      </w:r>
      <w:r w:rsidRPr="00F90BFB">
        <w:rPr>
          <w:rFonts w:ascii="Arial" w:hAnsi="Arial"/>
          <w:sz w:val="22"/>
        </w:rPr>
        <w:t>pieczeństwa lub praw podstawowych;</w:t>
      </w:r>
    </w:p>
    <w:p w14:paraId="1DFFE207" w14:textId="619515E3" w:rsidR="00CE2EF9" w:rsidRPr="00F90BFB" w:rsidRDefault="00D3678A" w:rsidP="006F4D42">
      <w:pPr>
        <w:pStyle w:val="doLijstnummering5"/>
        <w:numPr>
          <w:ilvl w:val="1"/>
          <w:numId w:val="10"/>
        </w:numPr>
        <w:jc w:val="both"/>
        <w:rPr>
          <w:rFonts w:ascii="Arial" w:hAnsi="Arial" w:cs="Arial"/>
          <w:sz w:val="22"/>
          <w:szCs w:val="22"/>
        </w:rPr>
      </w:pPr>
      <w:r w:rsidRPr="00F90BFB">
        <w:rPr>
          <w:rFonts w:ascii="Arial" w:hAnsi="Arial"/>
          <w:sz w:val="22"/>
        </w:rPr>
        <w:t>w stosownych przypadkach, możliwości techniczne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wła</w:t>
      </w:r>
      <w:r w:rsidRPr="00F90BFB">
        <w:rPr>
          <w:rFonts w:ascii="Arial" w:hAnsi="Arial"/>
          <w:sz w:val="22"/>
        </w:rPr>
        <w:t>ściwości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 udostępniania informacji istotnych dla wyjaśnienia wyników jego działania;</w:t>
      </w:r>
      <w:r w:rsidRPr="00F90BFB">
        <w:rPr>
          <w:rFonts w:ascii="Arial" w:hAnsi="Arial"/>
          <w:sz w:val="22"/>
        </w:rPr>
        <w:cr/>
      </w:r>
    </w:p>
    <w:p w14:paraId="7C8EF870" w14:textId="49DEAEA7" w:rsidR="00CE2EF9" w:rsidRPr="00F90BFB" w:rsidRDefault="00D3678A" w:rsidP="006F4D42">
      <w:pPr>
        <w:pStyle w:val="doLijstnummering5"/>
        <w:numPr>
          <w:ilvl w:val="1"/>
          <w:numId w:val="10"/>
        </w:numPr>
        <w:jc w:val="both"/>
        <w:rPr>
          <w:rFonts w:ascii="Arial" w:hAnsi="Arial" w:cs="Arial"/>
          <w:sz w:val="22"/>
          <w:szCs w:val="22"/>
        </w:rPr>
      </w:pPr>
      <w:r w:rsidRPr="00F90BFB">
        <w:rPr>
          <w:rFonts w:ascii="Arial" w:hAnsi="Arial"/>
          <w:sz w:val="22"/>
        </w:rPr>
        <w:t>w stosownych przypadkach, skuteczność działania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odn</w:t>
      </w:r>
      <w:r w:rsidRPr="00F90BFB">
        <w:rPr>
          <w:rFonts w:ascii="Arial" w:hAnsi="Arial"/>
          <w:sz w:val="22"/>
        </w:rPr>
        <w:t>iesieniu do określonych osób lub grup osób, wobec których ma on być wykorzystywany;</w:t>
      </w:r>
    </w:p>
    <w:p w14:paraId="154A99A7" w14:textId="75AF83E1" w:rsidR="002F066E" w:rsidRPr="00F90BFB" w:rsidRDefault="00D3678A" w:rsidP="006F4D42">
      <w:pPr>
        <w:pStyle w:val="doLijstnummering5"/>
        <w:numPr>
          <w:ilvl w:val="1"/>
          <w:numId w:val="10"/>
        </w:numPr>
        <w:jc w:val="both"/>
        <w:rPr>
          <w:rFonts w:ascii="Arial" w:hAnsi="Arial" w:cs="Arial"/>
          <w:sz w:val="22"/>
          <w:szCs w:val="22"/>
        </w:rPr>
      </w:pPr>
      <w:r w:rsidRPr="00F90BFB">
        <w:rPr>
          <w:rFonts w:ascii="Arial" w:hAnsi="Arial"/>
          <w:sz w:val="22"/>
        </w:rPr>
        <w:t>w stosownych przypadkach, specyfikacje dotyczące danych wejściowych lub wszelkie inne istotne informacje dotyczące wykorzystywanych zbiorów danych treningowych, walidacyjnych</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tes</w:t>
      </w:r>
      <w:r w:rsidRPr="00F90BFB">
        <w:rPr>
          <w:rFonts w:ascii="Arial" w:hAnsi="Arial"/>
          <w:sz w:val="22"/>
        </w:rPr>
        <w:t>towych, uwzględniając przeznaczenie systemu AI;</w:t>
      </w:r>
    </w:p>
    <w:p w14:paraId="5C4B93A6" w14:textId="18A30CB1" w:rsidR="00CE2EF9" w:rsidRPr="00F90BFB" w:rsidRDefault="00D3678A" w:rsidP="006F4D42">
      <w:pPr>
        <w:pStyle w:val="doLijstnummering5"/>
        <w:numPr>
          <w:ilvl w:val="1"/>
          <w:numId w:val="10"/>
        </w:numPr>
        <w:jc w:val="both"/>
        <w:rPr>
          <w:rFonts w:ascii="Arial" w:hAnsi="Arial" w:cs="Arial"/>
          <w:sz w:val="22"/>
          <w:szCs w:val="22"/>
        </w:rPr>
      </w:pPr>
      <w:r w:rsidRPr="00F90BFB">
        <w:rPr>
          <w:rFonts w:ascii="Arial" w:hAnsi="Arial"/>
          <w:sz w:val="22"/>
        </w:rPr>
        <w:t>w stosownych przypadkach, informacje umożliwiające organizacji publicznej interpretację wyników działania systemu AI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odp</w:t>
      </w:r>
      <w:r w:rsidRPr="00F90BFB">
        <w:rPr>
          <w:rFonts w:ascii="Arial" w:hAnsi="Arial"/>
          <w:sz w:val="22"/>
        </w:rPr>
        <w:t>owiednie wykorzystanie tych wyników.</w:t>
      </w:r>
      <w:r w:rsidRPr="00F90BFB">
        <w:rPr>
          <w:rFonts w:ascii="Arial" w:hAnsi="Arial"/>
          <w:sz w:val="22"/>
        </w:rPr>
        <w:cr/>
      </w:r>
    </w:p>
    <w:p w14:paraId="5A6C2171" w14:textId="3FC4E85D" w:rsidR="00CE2EF9" w:rsidRPr="00F90BFB" w:rsidRDefault="00CE2EF9" w:rsidP="006F4D42">
      <w:pPr>
        <w:pStyle w:val="doLijstnummering5"/>
        <w:numPr>
          <w:ilvl w:val="0"/>
          <w:numId w:val="10"/>
        </w:numPr>
        <w:jc w:val="both"/>
        <w:rPr>
          <w:rFonts w:ascii="Arial" w:hAnsi="Arial" w:cs="Arial"/>
          <w:sz w:val="22"/>
          <w:szCs w:val="22"/>
        </w:rPr>
      </w:pPr>
      <w:r w:rsidRPr="00F90BFB">
        <w:rPr>
          <w:rFonts w:ascii="Arial" w:hAnsi="Arial"/>
          <w:sz w:val="22"/>
        </w:rPr>
        <w:t>Ewentualne zmiany systemu AI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jeg</w:t>
      </w:r>
      <w:r w:rsidRPr="00F90BFB">
        <w:rPr>
          <w:rFonts w:ascii="Arial" w:hAnsi="Arial"/>
          <w:sz w:val="22"/>
        </w:rPr>
        <w:t>o skuteczności działania, które zostały</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gór</w:t>
      </w:r>
      <w:r w:rsidRPr="00F90BFB">
        <w:rPr>
          <w:rFonts w:ascii="Arial" w:hAnsi="Arial"/>
          <w:sz w:val="22"/>
        </w:rPr>
        <w:t xml:space="preserve">y zaplanowane przez dostawcę. </w:t>
      </w:r>
    </w:p>
    <w:p w14:paraId="014BD99A"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55E78B7C" w14:textId="471A9F3D" w:rsidR="00CE2EF9" w:rsidRPr="00F90BFB" w:rsidRDefault="00CE2EF9" w:rsidP="006F4D42">
      <w:pPr>
        <w:pStyle w:val="doLijstnummering5"/>
        <w:numPr>
          <w:ilvl w:val="0"/>
          <w:numId w:val="10"/>
        </w:numPr>
        <w:jc w:val="both"/>
        <w:rPr>
          <w:rFonts w:ascii="Arial" w:hAnsi="Arial" w:cs="Arial"/>
          <w:sz w:val="22"/>
          <w:szCs w:val="22"/>
        </w:rPr>
      </w:pPr>
      <w:r w:rsidRPr="00F90BFB">
        <w:rPr>
          <w:rFonts w:ascii="Arial" w:hAnsi="Arial"/>
          <w:sz w:val="22"/>
        </w:rPr>
        <w:t>Środki nadzoru ze strony człowieka,</w:t>
      </w:r>
      <w:r w:rsidR="002410EC" w:rsidRPr="00F90BFB">
        <w:rPr>
          <w:rFonts w:ascii="Arial" w:hAnsi="Arial"/>
          <w:sz w:val="22"/>
        </w:rPr>
        <w:t xml:space="preserve"> o</w:t>
      </w:r>
      <w:r w:rsidR="002410EC">
        <w:rPr>
          <w:rFonts w:ascii="Arial" w:hAnsi="Arial"/>
          <w:sz w:val="22"/>
        </w:rPr>
        <w:t> </w:t>
      </w:r>
      <w:r w:rsidR="002410EC" w:rsidRPr="00F90BFB">
        <w:rPr>
          <w:rFonts w:ascii="Arial" w:hAnsi="Arial"/>
          <w:sz w:val="22"/>
        </w:rPr>
        <w:t>któ</w:t>
      </w:r>
      <w:r w:rsidRPr="00F90BFB">
        <w:rPr>
          <w:rFonts w:ascii="Arial" w:hAnsi="Arial"/>
          <w:sz w:val="22"/>
        </w:rPr>
        <w:t>rych mowa</w:t>
      </w:r>
      <w:r w:rsidR="002410EC" w:rsidRPr="00F90BFB">
        <w:rPr>
          <w:rFonts w:ascii="Arial" w:hAnsi="Arial"/>
          <w:sz w:val="22"/>
        </w:rPr>
        <w:t xml:space="preserve"> w</w:t>
      </w:r>
      <w:r w:rsidR="002410EC">
        <w:rPr>
          <w:rFonts w:ascii="Arial" w:hAnsi="Arial"/>
          <w:sz w:val="22"/>
        </w:rPr>
        <w:t> </w:t>
      </w:r>
      <w:r w:rsidR="002410EC" w:rsidRPr="002410EC">
        <w:rPr>
          <w:rFonts w:ascii="Arial" w:hAnsi="Arial"/>
          <w:sz w:val="22"/>
        </w:rPr>
        <w:t>art</w:t>
      </w:r>
      <w:r w:rsidRPr="002410EC">
        <w:rPr>
          <w:rFonts w:ascii="Arial" w:hAnsi="Arial"/>
          <w:sz w:val="22"/>
        </w:rPr>
        <w:t>.</w:t>
      </w:r>
      <w:r w:rsidR="002410EC" w:rsidRPr="002410EC">
        <w:rPr>
          <w:rFonts w:ascii="Arial" w:hAnsi="Arial"/>
          <w:sz w:val="22"/>
        </w:rPr>
        <w:t> </w:t>
      </w:r>
      <w:r w:rsidRPr="002410EC">
        <w:rPr>
          <w:rFonts w:ascii="Arial" w:hAnsi="Arial"/>
          <w:sz w:val="22"/>
        </w:rPr>
        <w:t>7</w:t>
      </w:r>
      <w:r w:rsidRPr="00F90BFB">
        <w:rPr>
          <w:rFonts w:ascii="Arial" w:hAnsi="Arial"/>
          <w:sz w:val="22"/>
        </w:rPr>
        <w:t>,</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środki techniczne wprowadzone</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cel</w:t>
      </w:r>
      <w:r w:rsidRPr="00F90BFB">
        <w:rPr>
          <w:rFonts w:ascii="Arial" w:hAnsi="Arial"/>
          <w:sz w:val="22"/>
        </w:rPr>
        <w:t>u ułatwienia organizacji publicznej interpretacji wyników działania systemu AI.</w:t>
      </w:r>
      <w:bookmarkStart w:id="3" w:name="OpenAt"/>
      <w:bookmarkEnd w:id="3"/>
    </w:p>
    <w:p w14:paraId="2EDF0A23"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3D94A9D8" w14:textId="324455A4" w:rsidR="00CE2EF9" w:rsidRPr="00F90BFB" w:rsidRDefault="00D3678A" w:rsidP="006F4D42">
      <w:pPr>
        <w:pStyle w:val="doLijstnummering5"/>
        <w:numPr>
          <w:ilvl w:val="0"/>
          <w:numId w:val="10"/>
        </w:numPr>
        <w:jc w:val="both"/>
        <w:rPr>
          <w:rFonts w:ascii="Arial" w:hAnsi="Arial" w:cs="Arial"/>
          <w:sz w:val="22"/>
          <w:szCs w:val="22"/>
        </w:rPr>
      </w:pPr>
      <w:r w:rsidRPr="00F90BFB">
        <w:rPr>
          <w:rFonts w:ascii="Arial" w:hAnsi="Arial"/>
          <w:sz w:val="22"/>
        </w:rPr>
        <w:t>Potrzebne zasoby obliczeniowe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spr</w:t>
      </w:r>
      <w:r w:rsidRPr="00F90BFB">
        <w:rPr>
          <w:rFonts w:ascii="Arial" w:hAnsi="Arial"/>
          <w:sz w:val="22"/>
        </w:rPr>
        <w:t>zętowe, przewidywany cykl życia systemu AI oraz wszelkie niezbędne środki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zak</w:t>
      </w:r>
      <w:r w:rsidRPr="00F90BFB">
        <w:rPr>
          <w:rFonts w:ascii="Arial" w:hAnsi="Arial"/>
          <w:sz w:val="22"/>
        </w:rPr>
        <w:t>resie konserwacji</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utr</w:t>
      </w:r>
      <w:r w:rsidRPr="00F90BFB">
        <w:rPr>
          <w:rFonts w:ascii="Arial" w:hAnsi="Arial"/>
          <w:sz w:val="22"/>
        </w:rPr>
        <w:t>zymania,</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w:t>
      </w:r>
      <w:r w:rsidRPr="00F90BFB">
        <w:rPr>
          <w:rFonts w:ascii="Arial" w:hAnsi="Arial"/>
          <w:sz w:val="22"/>
        </w:rPr>
        <w:lastRenderedPageBreak/>
        <w:t>częstotliwość ich stosowania, mające na celu zapewnienie właściwego funkcjonowania tego systemu AI,</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tym</w:t>
      </w:r>
      <w:r w:rsidRPr="00F90BFB">
        <w:rPr>
          <w:rFonts w:ascii="Arial" w:hAnsi="Arial"/>
          <w:sz w:val="22"/>
        </w:rPr>
        <w:t xml:space="preserve"> dotyczące aktualizacji oprogramowania.</w:t>
      </w:r>
    </w:p>
    <w:p w14:paraId="0B44A81A" w14:textId="77777777" w:rsidR="00CE2EF9" w:rsidRPr="00F90BFB" w:rsidRDefault="00CE2EF9" w:rsidP="006F4D42">
      <w:pPr>
        <w:pStyle w:val="doLijstnummering5"/>
        <w:numPr>
          <w:ilvl w:val="0"/>
          <w:numId w:val="0"/>
        </w:numPr>
        <w:ind w:left="851"/>
        <w:jc w:val="both"/>
        <w:rPr>
          <w:rFonts w:ascii="Arial" w:hAnsi="Arial" w:cs="Arial"/>
          <w:sz w:val="22"/>
          <w:szCs w:val="22"/>
        </w:rPr>
      </w:pPr>
    </w:p>
    <w:p w14:paraId="4763F328" w14:textId="6BF9AAB8" w:rsidR="00CE2EF9" w:rsidRPr="00F90BFB" w:rsidRDefault="00D3678A" w:rsidP="006F4D42">
      <w:pPr>
        <w:pStyle w:val="doLijstnummering5"/>
        <w:jc w:val="both"/>
        <w:rPr>
          <w:b/>
        </w:rPr>
      </w:pPr>
      <w:r w:rsidRPr="00F90BFB">
        <w:rPr>
          <w:rFonts w:ascii="Arial" w:hAnsi="Arial"/>
          <w:sz w:val="22"/>
        </w:rPr>
        <w:t>W stosownych przypadkach, opis mechanizmów zawartych</w:t>
      </w:r>
      <w:r w:rsidR="002410EC" w:rsidRPr="00F90BFB">
        <w:rPr>
          <w:rFonts w:ascii="Arial" w:hAnsi="Arial"/>
          <w:sz w:val="22"/>
        </w:rPr>
        <w:t xml:space="preserve"> w</w:t>
      </w:r>
      <w:r w:rsidR="002410EC">
        <w:rPr>
          <w:rFonts w:ascii="Arial" w:hAnsi="Arial"/>
          <w:sz w:val="22"/>
        </w:rPr>
        <w:t> </w:t>
      </w:r>
      <w:r w:rsidR="002410EC" w:rsidRPr="00F90BFB">
        <w:rPr>
          <w:rFonts w:ascii="Arial" w:hAnsi="Arial"/>
          <w:sz w:val="22"/>
        </w:rPr>
        <w:t>sys</w:t>
      </w:r>
      <w:r w:rsidRPr="00F90BFB">
        <w:rPr>
          <w:rFonts w:ascii="Arial" w:hAnsi="Arial"/>
          <w:sz w:val="22"/>
        </w:rPr>
        <w:t>temie AI, które umożliwiają organizacji publicznej prawidłowe zbieranie, przechowywanie</w:t>
      </w:r>
      <w:r w:rsidR="002410EC" w:rsidRPr="00F90BFB">
        <w:rPr>
          <w:rFonts w:ascii="Arial" w:hAnsi="Arial"/>
          <w:sz w:val="22"/>
        </w:rPr>
        <w:t xml:space="preserve"> i</w:t>
      </w:r>
      <w:r w:rsidR="002410EC">
        <w:rPr>
          <w:rFonts w:ascii="Arial" w:hAnsi="Arial"/>
          <w:sz w:val="22"/>
        </w:rPr>
        <w:t> </w:t>
      </w:r>
      <w:r w:rsidR="002410EC" w:rsidRPr="00F90BFB">
        <w:rPr>
          <w:rFonts w:ascii="Arial" w:hAnsi="Arial"/>
          <w:sz w:val="22"/>
        </w:rPr>
        <w:t>int</w:t>
      </w:r>
      <w:r w:rsidRPr="00F90BFB">
        <w:rPr>
          <w:rFonts w:ascii="Arial" w:hAnsi="Arial"/>
          <w:sz w:val="22"/>
        </w:rPr>
        <w:t>erpretowanie rejestrów zdarzeń, zgodnie</w:t>
      </w:r>
      <w:r w:rsidR="002410EC" w:rsidRPr="00F90BFB">
        <w:rPr>
          <w:rFonts w:ascii="Arial" w:hAnsi="Arial"/>
          <w:sz w:val="22"/>
        </w:rPr>
        <w:t xml:space="preserve"> z</w:t>
      </w:r>
      <w:r w:rsidR="002410EC">
        <w:rPr>
          <w:rFonts w:ascii="Arial" w:hAnsi="Arial"/>
          <w:sz w:val="22"/>
        </w:rPr>
        <w:t> </w:t>
      </w:r>
      <w:r w:rsidR="002410EC" w:rsidRPr="00F90BFB">
        <w:rPr>
          <w:rFonts w:ascii="Arial" w:hAnsi="Arial"/>
          <w:sz w:val="22"/>
        </w:rPr>
        <w:t>art</w:t>
      </w:r>
      <w:r w:rsidRPr="00F90BFB">
        <w:rPr>
          <w:rFonts w:ascii="Arial" w:hAnsi="Arial"/>
          <w:sz w:val="22"/>
        </w:rPr>
        <w:t>. 5 niniejszych modelowych klauzul High-</w:t>
      </w:r>
      <w:proofErr w:type="spellStart"/>
      <w:r w:rsidRPr="00F90BFB">
        <w:rPr>
          <w:rFonts w:ascii="Arial" w:hAnsi="Arial"/>
          <w:sz w:val="22"/>
        </w:rPr>
        <w:t>Risk</w:t>
      </w:r>
      <w:proofErr w:type="spellEnd"/>
      <w:r w:rsidRPr="00F90BFB">
        <w:rPr>
          <w:rFonts w:ascii="Arial" w:hAnsi="Arial"/>
          <w:sz w:val="22"/>
        </w:rPr>
        <w:t xml:space="preserve">-AI. </w:t>
      </w:r>
      <w:r w:rsidRPr="00F90BFB">
        <w:br w:type="page"/>
      </w:r>
    </w:p>
    <w:p w14:paraId="60742357" w14:textId="77777777" w:rsidR="00CE2EF9" w:rsidRPr="00F90BFB" w:rsidRDefault="00CE2EF9" w:rsidP="006F4D42">
      <w:pPr>
        <w:spacing w:after="360"/>
        <w:jc w:val="both"/>
        <w:rPr>
          <w:rFonts w:ascii="Arial" w:hAnsi="Arial" w:cs="Arial"/>
          <w:b/>
          <w:sz w:val="26"/>
          <w:szCs w:val="26"/>
        </w:rPr>
      </w:pPr>
      <w:r w:rsidRPr="00F90BFB">
        <w:rPr>
          <w:rFonts w:ascii="Arial" w:hAnsi="Arial"/>
          <w:b/>
          <w:sz w:val="26"/>
        </w:rPr>
        <w:lastRenderedPageBreak/>
        <w:t>Załącznik E – Środki zapewniające przejrzystość</w:t>
      </w:r>
    </w:p>
    <w:p w14:paraId="627CAA54" w14:textId="1465BC41" w:rsidR="00CE2EF9" w:rsidRPr="00F90BFB" w:rsidRDefault="00CE2EF9" w:rsidP="006F4D42">
      <w:pPr>
        <w:spacing w:after="210"/>
        <w:jc w:val="both"/>
        <w:rPr>
          <w:rFonts w:ascii="Arial" w:hAnsi="Arial" w:cs="Arial"/>
          <w:i/>
          <w:sz w:val="22"/>
          <w:szCs w:val="22"/>
        </w:rPr>
      </w:pPr>
      <w:r w:rsidRPr="00F90BFB">
        <w:rPr>
          <w:rFonts w:ascii="Arial" w:hAnsi="Arial"/>
          <w:i/>
          <w:sz w:val="22"/>
        </w:rPr>
        <w:t>W tym miejscu proszę opisać środki techniczne</w:t>
      </w:r>
      <w:r w:rsidR="002410EC" w:rsidRPr="00F90BFB">
        <w:rPr>
          <w:rFonts w:ascii="Arial" w:hAnsi="Arial"/>
          <w:i/>
          <w:sz w:val="22"/>
        </w:rPr>
        <w:t xml:space="preserve"> i</w:t>
      </w:r>
      <w:r w:rsidR="002410EC">
        <w:rPr>
          <w:rFonts w:ascii="Arial" w:hAnsi="Arial"/>
          <w:i/>
          <w:sz w:val="22"/>
        </w:rPr>
        <w:t> </w:t>
      </w:r>
      <w:r w:rsidR="002410EC" w:rsidRPr="00F90BFB">
        <w:rPr>
          <w:rFonts w:ascii="Arial" w:hAnsi="Arial"/>
          <w:i/>
          <w:sz w:val="22"/>
        </w:rPr>
        <w:t>org</w:t>
      </w:r>
      <w:r w:rsidRPr="00F90BFB">
        <w:rPr>
          <w:rFonts w:ascii="Arial" w:hAnsi="Arial"/>
          <w:i/>
          <w:sz w:val="22"/>
        </w:rPr>
        <w:t>anizacyjne, które dostawca ma wprowadzić</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cel</w:t>
      </w:r>
      <w:r w:rsidRPr="00F90BFB">
        <w:rPr>
          <w:rFonts w:ascii="Arial" w:hAnsi="Arial"/>
          <w:i/>
          <w:sz w:val="22"/>
        </w:rPr>
        <w:t>u zapewnienia przejrzystości zgodnie</w:t>
      </w:r>
      <w:r w:rsidR="002410EC" w:rsidRPr="00F90BFB">
        <w:rPr>
          <w:rFonts w:ascii="Arial" w:hAnsi="Arial"/>
          <w:i/>
          <w:sz w:val="22"/>
        </w:rPr>
        <w:t xml:space="preserve"> z</w:t>
      </w:r>
      <w:r w:rsidR="002410EC">
        <w:rPr>
          <w:rFonts w:ascii="Arial" w:hAnsi="Arial"/>
          <w:i/>
          <w:sz w:val="22"/>
        </w:rPr>
        <w:t> </w:t>
      </w:r>
      <w:r w:rsidR="002410EC" w:rsidRPr="002410EC">
        <w:rPr>
          <w:rFonts w:ascii="Arial" w:hAnsi="Arial"/>
          <w:i/>
          <w:sz w:val="22"/>
        </w:rPr>
        <w:t>art</w:t>
      </w:r>
      <w:r w:rsidRPr="002410EC">
        <w:rPr>
          <w:rFonts w:ascii="Arial" w:hAnsi="Arial"/>
          <w:i/>
          <w:sz w:val="22"/>
        </w:rPr>
        <w:t>.</w:t>
      </w:r>
      <w:r w:rsidR="002410EC" w:rsidRPr="002410EC">
        <w:rPr>
          <w:rFonts w:ascii="Arial" w:hAnsi="Arial"/>
          <w:i/>
          <w:sz w:val="22"/>
        </w:rPr>
        <w:t> </w:t>
      </w:r>
      <w:r w:rsidRPr="002410EC">
        <w:rPr>
          <w:rFonts w:ascii="Arial" w:hAnsi="Arial"/>
          <w:i/>
          <w:sz w:val="22"/>
        </w:rPr>
        <w:t>6</w:t>
      </w:r>
      <w:r w:rsidRPr="00F90BFB">
        <w:rPr>
          <w:rFonts w:ascii="Arial" w:hAnsi="Arial"/>
          <w:i/>
          <w:sz w:val="22"/>
        </w:rPr>
        <w:t xml:space="preserve"> modelowych klauzul High-</w:t>
      </w:r>
      <w:proofErr w:type="spellStart"/>
      <w:r w:rsidRPr="00F90BFB">
        <w:rPr>
          <w:rFonts w:ascii="Arial" w:hAnsi="Arial"/>
          <w:i/>
          <w:sz w:val="22"/>
        </w:rPr>
        <w:t>Risk</w:t>
      </w:r>
      <w:proofErr w:type="spellEnd"/>
      <w:r w:rsidRPr="00F90BFB">
        <w:rPr>
          <w:rFonts w:ascii="Arial" w:hAnsi="Arial"/>
          <w:i/>
          <w:sz w:val="22"/>
        </w:rPr>
        <w:t>-AI.</w:t>
      </w:r>
    </w:p>
    <w:p w14:paraId="639F3DAB" w14:textId="77777777" w:rsidR="00CE2EF9" w:rsidRPr="00F90BFB" w:rsidRDefault="00CE2EF9" w:rsidP="006F4D42">
      <w:pPr>
        <w:spacing w:after="210"/>
        <w:jc w:val="both"/>
        <w:rPr>
          <w:rFonts w:ascii="Arial" w:hAnsi="Arial" w:cs="Arial"/>
          <w:b/>
          <w:sz w:val="22"/>
          <w:szCs w:val="22"/>
        </w:rPr>
      </w:pPr>
      <w:r w:rsidRPr="00F90BFB">
        <w:br w:type="page"/>
      </w:r>
    </w:p>
    <w:p w14:paraId="6F0DAB33" w14:textId="77777777" w:rsidR="00CE2EF9" w:rsidRPr="00F90BFB" w:rsidRDefault="00CE2EF9" w:rsidP="006F4D42">
      <w:pPr>
        <w:spacing w:after="360"/>
        <w:jc w:val="both"/>
        <w:rPr>
          <w:rFonts w:ascii="Arial" w:hAnsi="Arial" w:cs="Arial"/>
          <w:b/>
          <w:sz w:val="26"/>
          <w:szCs w:val="26"/>
        </w:rPr>
      </w:pPr>
      <w:r w:rsidRPr="00F90BFB">
        <w:rPr>
          <w:rFonts w:ascii="Arial" w:hAnsi="Arial"/>
          <w:b/>
          <w:sz w:val="26"/>
        </w:rPr>
        <w:lastRenderedPageBreak/>
        <w:t>Załącznik F – Środki zapewniające nadzór ze strony człowieka</w:t>
      </w:r>
    </w:p>
    <w:p w14:paraId="7A6DBACF" w14:textId="75E45993" w:rsidR="00CE2EF9" w:rsidRPr="00F90BFB" w:rsidRDefault="00CE2EF9" w:rsidP="006F4D42">
      <w:pPr>
        <w:spacing w:after="210"/>
        <w:jc w:val="both"/>
        <w:rPr>
          <w:rFonts w:ascii="Arial" w:hAnsi="Arial" w:cs="Arial"/>
          <w:i/>
          <w:sz w:val="22"/>
          <w:szCs w:val="22"/>
        </w:rPr>
      </w:pPr>
      <w:r w:rsidRPr="00F90BFB">
        <w:rPr>
          <w:rFonts w:ascii="Arial" w:hAnsi="Arial"/>
          <w:i/>
          <w:sz w:val="22"/>
        </w:rPr>
        <w:t>W tym miejscu proszę opisać środki techniczne</w:t>
      </w:r>
      <w:r w:rsidR="002410EC" w:rsidRPr="00F90BFB">
        <w:rPr>
          <w:rFonts w:ascii="Arial" w:hAnsi="Arial"/>
          <w:i/>
          <w:sz w:val="22"/>
        </w:rPr>
        <w:t xml:space="preserve"> i</w:t>
      </w:r>
      <w:r w:rsidR="002410EC">
        <w:rPr>
          <w:rFonts w:ascii="Arial" w:hAnsi="Arial"/>
          <w:i/>
          <w:sz w:val="22"/>
        </w:rPr>
        <w:t> </w:t>
      </w:r>
      <w:r w:rsidR="002410EC" w:rsidRPr="00F90BFB">
        <w:rPr>
          <w:rFonts w:ascii="Arial" w:hAnsi="Arial"/>
          <w:i/>
          <w:sz w:val="22"/>
        </w:rPr>
        <w:t>org</w:t>
      </w:r>
      <w:r w:rsidRPr="00F90BFB">
        <w:rPr>
          <w:rFonts w:ascii="Arial" w:hAnsi="Arial"/>
          <w:i/>
          <w:sz w:val="22"/>
        </w:rPr>
        <w:t>anizacyjne, które dostawca ma wprowadzić</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cel</w:t>
      </w:r>
      <w:r w:rsidRPr="00F90BFB">
        <w:rPr>
          <w:rFonts w:ascii="Arial" w:hAnsi="Arial"/>
          <w:i/>
          <w:sz w:val="22"/>
        </w:rPr>
        <w:t>u zapewnienia nadzoru ze strony człowieka zgodnie</w:t>
      </w:r>
      <w:r w:rsidR="002410EC" w:rsidRPr="00F90BFB">
        <w:rPr>
          <w:rFonts w:ascii="Arial" w:hAnsi="Arial"/>
          <w:i/>
          <w:sz w:val="22"/>
        </w:rPr>
        <w:t xml:space="preserve"> z</w:t>
      </w:r>
      <w:r w:rsidR="002410EC">
        <w:rPr>
          <w:rFonts w:ascii="Arial" w:hAnsi="Arial"/>
          <w:i/>
          <w:sz w:val="22"/>
        </w:rPr>
        <w:t> </w:t>
      </w:r>
      <w:r w:rsidR="002410EC" w:rsidRPr="002410EC">
        <w:rPr>
          <w:rFonts w:ascii="Arial" w:hAnsi="Arial"/>
          <w:i/>
          <w:sz w:val="22"/>
        </w:rPr>
        <w:t>art</w:t>
      </w:r>
      <w:r w:rsidRPr="002410EC">
        <w:rPr>
          <w:rFonts w:ascii="Arial" w:hAnsi="Arial"/>
          <w:i/>
          <w:sz w:val="22"/>
        </w:rPr>
        <w:t>.</w:t>
      </w:r>
      <w:r w:rsidR="002410EC" w:rsidRPr="002410EC">
        <w:rPr>
          <w:rFonts w:ascii="Arial" w:hAnsi="Arial"/>
          <w:i/>
          <w:sz w:val="22"/>
        </w:rPr>
        <w:t> </w:t>
      </w:r>
      <w:r w:rsidRPr="002410EC">
        <w:rPr>
          <w:rFonts w:ascii="Arial" w:hAnsi="Arial"/>
          <w:i/>
          <w:sz w:val="22"/>
        </w:rPr>
        <w:t>7</w:t>
      </w:r>
      <w:r w:rsidRPr="00F90BFB">
        <w:rPr>
          <w:rFonts w:ascii="Arial" w:hAnsi="Arial"/>
          <w:i/>
          <w:sz w:val="22"/>
        </w:rPr>
        <w:t xml:space="preserve"> modelowych klauzul High-</w:t>
      </w:r>
      <w:proofErr w:type="spellStart"/>
      <w:r w:rsidRPr="00F90BFB">
        <w:rPr>
          <w:rFonts w:ascii="Arial" w:hAnsi="Arial"/>
          <w:i/>
          <w:sz w:val="22"/>
        </w:rPr>
        <w:t>Risk</w:t>
      </w:r>
      <w:proofErr w:type="spellEnd"/>
      <w:r w:rsidRPr="00F90BFB">
        <w:rPr>
          <w:rFonts w:ascii="Arial" w:hAnsi="Arial"/>
          <w:i/>
          <w:sz w:val="22"/>
        </w:rPr>
        <w:t>-AI.</w:t>
      </w:r>
    </w:p>
    <w:p w14:paraId="5EA49DFE" w14:textId="77777777" w:rsidR="00CE2EF9" w:rsidRPr="00F90BFB" w:rsidRDefault="00CE2EF9" w:rsidP="006F4D42">
      <w:pPr>
        <w:spacing w:after="210"/>
        <w:jc w:val="both"/>
        <w:rPr>
          <w:rFonts w:ascii="Arial" w:hAnsi="Arial" w:cs="Arial"/>
          <w:b/>
          <w:sz w:val="22"/>
          <w:szCs w:val="22"/>
        </w:rPr>
      </w:pPr>
      <w:r w:rsidRPr="00F90BFB">
        <w:br w:type="page"/>
      </w:r>
    </w:p>
    <w:p w14:paraId="6C4E10C8" w14:textId="77777777" w:rsidR="00CE2EF9" w:rsidRPr="00F90BFB" w:rsidRDefault="00CE2EF9" w:rsidP="006F4D42">
      <w:pPr>
        <w:spacing w:after="360"/>
        <w:jc w:val="both"/>
        <w:rPr>
          <w:rFonts w:ascii="Arial" w:hAnsi="Arial" w:cs="Arial"/>
          <w:b/>
          <w:sz w:val="26"/>
          <w:szCs w:val="26"/>
        </w:rPr>
      </w:pPr>
      <w:r w:rsidRPr="00F90BFB">
        <w:rPr>
          <w:rFonts w:ascii="Arial" w:hAnsi="Arial"/>
          <w:b/>
          <w:sz w:val="26"/>
        </w:rPr>
        <w:lastRenderedPageBreak/>
        <w:t>Załącznik G – Poziomy dokładności</w:t>
      </w:r>
    </w:p>
    <w:p w14:paraId="09E6BDFF" w14:textId="77777777" w:rsidR="00CE2EF9" w:rsidRPr="00F90BFB" w:rsidRDefault="00CE2EF9" w:rsidP="006F4D42">
      <w:pPr>
        <w:spacing w:after="210"/>
        <w:jc w:val="both"/>
        <w:rPr>
          <w:rFonts w:ascii="Arial" w:hAnsi="Arial" w:cs="Arial"/>
          <w:i/>
          <w:sz w:val="22"/>
          <w:szCs w:val="22"/>
        </w:rPr>
      </w:pPr>
      <w:r w:rsidRPr="00F90BFB">
        <w:rPr>
          <w:rFonts w:ascii="Arial" w:hAnsi="Arial"/>
          <w:i/>
          <w:sz w:val="22"/>
        </w:rPr>
        <w:t>W tym miejscu proszę opisać wymagane poziomy dokładności.</w:t>
      </w:r>
    </w:p>
    <w:p w14:paraId="7413A47E" w14:textId="77777777" w:rsidR="00CE2EF9" w:rsidRPr="00F90BFB" w:rsidRDefault="00CE2EF9" w:rsidP="006F4D42">
      <w:pPr>
        <w:spacing w:after="210"/>
        <w:jc w:val="both"/>
        <w:rPr>
          <w:rFonts w:ascii="Arial" w:hAnsi="Arial" w:cs="Arial"/>
          <w:i/>
          <w:sz w:val="22"/>
          <w:szCs w:val="22"/>
        </w:rPr>
      </w:pPr>
      <w:r w:rsidRPr="00F90BFB">
        <w:br w:type="page"/>
      </w:r>
    </w:p>
    <w:p w14:paraId="309A7334" w14:textId="3F452DD5" w:rsidR="00CE2EF9" w:rsidRPr="00F90BFB" w:rsidRDefault="00CE2EF9" w:rsidP="006F4D42">
      <w:pPr>
        <w:spacing w:after="360"/>
        <w:jc w:val="both"/>
        <w:rPr>
          <w:rFonts w:ascii="Arial" w:hAnsi="Arial" w:cs="Arial"/>
          <w:b/>
          <w:sz w:val="26"/>
          <w:szCs w:val="26"/>
        </w:rPr>
      </w:pPr>
      <w:r w:rsidRPr="00F90BFB">
        <w:rPr>
          <w:rFonts w:ascii="Arial" w:hAnsi="Arial"/>
          <w:b/>
          <w:sz w:val="26"/>
        </w:rPr>
        <w:lastRenderedPageBreak/>
        <w:t>Załącznik H – Środki zapewniające odpowiedni poziom solidności, bezpieczeństwa</w:t>
      </w:r>
      <w:r w:rsidR="002410EC" w:rsidRPr="00F90BFB">
        <w:rPr>
          <w:rFonts w:ascii="Arial" w:hAnsi="Arial"/>
          <w:b/>
          <w:sz w:val="26"/>
        </w:rPr>
        <w:t xml:space="preserve"> i</w:t>
      </w:r>
      <w:r w:rsidR="002410EC">
        <w:rPr>
          <w:rFonts w:ascii="Arial" w:hAnsi="Arial"/>
          <w:b/>
          <w:sz w:val="26"/>
        </w:rPr>
        <w:t> </w:t>
      </w:r>
      <w:proofErr w:type="spellStart"/>
      <w:r w:rsidR="002410EC" w:rsidRPr="00F90BFB">
        <w:rPr>
          <w:rFonts w:ascii="Arial" w:hAnsi="Arial"/>
          <w:b/>
          <w:sz w:val="26"/>
        </w:rPr>
        <w:t>cyb</w:t>
      </w:r>
      <w:r w:rsidRPr="00F90BFB">
        <w:rPr>
          <w:rFonts w:ascii="Arial" w:hAnsi="Arial"/>
          <w:b/>
          <w:sz w:val="26"/>
        </w:rPr>
        <w:t>erbezpieczeństwa</w:t>
      </w:r>
      <w:proofErr w:type="spellEnd"/>
    </w:p>
    <w:p w14:paraId="30426E6E" w14:textId="6DCE0D0F" w:rsidR="00CE2EF9" w:rsidRPr="00F90BFB" w:rsidRDefault="00CE2EF9" w:rsidP="006F4D42">
      <w:pPr>
        <w:spacing w:after="210"/>
        <w:jc w:val="both"/>
        <w:rPr>
          <w:rFonts w:ascii="Arial" w:hAnsi="Arial" w:cs="Arial"/>
          <w:i/>
          <w:sz w:val="22"/>
          <w:szCs w:val="22"/>
        </w:rPr>
      </w:pPr>
      <w:r w:rsidRPr="00F90BFB">
        <w:rPr>
          <w:rFonts w:ascii="Arial" w:hAnsi="Arial"/>
          <w:i/>
          <w:sz w:val="22"/>
        </w:rPr>
        <w:t>W tym miejscu proszę opisać środki techniczne</w:t>
      </w:r>
      <w:r w:rsidR="002410EC" w:rsidRPr="00F90BFB">
        <w:rPr>
          <w:rFonts w:ascii="Arial" w:hAnsi="Arial"/>
          <w:i/>
          <w:sz w:val="22"/>
        </w:rPr>
        <w:t xml:space="preserve"> i</w:t>
      </w:r>
      <w:r w:rsidR="002410EC">
        <w:rPr>
          <w:rFonts w:ascii="Arial" w:hAnsi="Arial"/>
          <w:i/>
          <w:sz w:val="22"/>
        </w:rPr>
        <w:t> </w:t>
      </w:r>
      <w:r w:rsidR="002410EC" w:rsidRPr="00F90BFB">
        <w:rPr>
          <w:rFonts w:ascii="Arial" w:hAnsi="Arial"/>
          <w:i/>
          <w:sz w:val="22"/>
        </w:rPr>
        <w:t>org</w:t>
      </w:r>
      <w:r w:rsidRPr="00F90BFB">
        <w:rPr>
          <w:rFonts w:ascii="Arial" w:hAnsi="Arial"/>
          <w:i/>
          <w:sz w:val="22"/>
        </w:rPr>
        <w:t>anizacyjne, które dostawca ma wprowadzić</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cel</w:t>
      </w:r>
      <w:r w:rsidRPr="00F90BFB">
        <w:rPr>
          <w:rFonts w:ascii="Arial" w:hAnsi="Arial"/>
          <w:i/>
          <w:sz w:val="22"/>
        </w:rPr>
        <w:t>u zapewnienia odpowiedniego poziomu solidności, bezpieczeństwa</w:t>
      </w:r>
      <w:r w:rsidR="002410EC" w:rsidRPr="00F90BFB">
        <w:rPr>
          <w:rFonts w:ascii="Arial" w:hAnsi="Arial"/>
          <w:i/>
          <w:sz w:val="22"/>
        </w:rPr>
        <w:t xml:space="preserve"> i</w:t>
      </w:r>
      <w:r w:rsidR="002410EC">
        <w:rPr>
          <w:rFonts w:ascii="Arial" w:hAnsi="Arial"/>
          <w:i/>
          <w:sz w:val="22"/>
        </w:rPr>
        <w:t> </w:t>
      </w:r>
      <w:proofErr w:type="spellStart"/>
      <w:r w:rsidR="002410EC" w:rsidRPr="00F90BFB">
        <w:rPr>
          <w:rFonts w:ascii="Arial" w:hAnsi="Arial"/>
          <w:i/>
          <w:sz w:val="22"/>
        </w:rPr>
        <w:t>cyb</w:t>
      </w:r>
      <w:r w:rsidRPr="00F90BFB">
        <w:rPr>
          <w:rFonts w:ascii="Arial" w:hAnsi="Arial"/>
          <w:i/>
          <w:sz w:val="22"/>
        </w:rPr>
        <w:t>erbezpieczeństwa</w:t>
      </w:r>
      <w:proofErr w:type="spellEnd"/>
      <w:r w:rsidRPr="00F90BFB">
        <w:rPr>
          <w:rFonts w:ascii="Arial" w:hAnsi="Arial"/>
          <w:i/>
          <w:sz w:val="22"/>
        </w:rPr>
        <w:t xml:space="preserve"> zgodnie</w:t>
      </w:r>
      <w:r w:rsidR="002410EC" w:rsidRPr="00F90BFB">
        <w:rPr>
          <w:rFonts w:ascii="Arial" w:hAnsi="Arial"/>
          <w:i/>
          <w:sz w:val="22"/>
        </w:rPr>
        <w:t xml:space="preserve"> z</w:t>
      </w:r>
      <w:r w:rsidR="002410EC">
        <w:rPr>
          <w:rFonts w:ascii="Arial" w:hAnsi="Arial"/>
          <w:i/>
          <w:sz w:val="22"/>
        </w:rPr>
        <w:t> </w:t>
      </w:r>
      <w:r w:rsidR="002410EC" w:rsidRPr="002410EC">
        <w:rPr>
          <w:rFonts w:ascii="Arial" w:hAnsi="Arial"/>
          <w:i/>
          <w:sz w:val="22"/>
        </w:rPr>
        <w:t>art</w:t>
      </w:r>
      <w:r w:rsidRPr="002410EC">
        <w:rPr>
          <w:rFonts w:ascii="Arial" w:hAnsi="Arial"/>
          <w:i/>
          <w:sz w:val="22"/>
        </w:rPr>
        <w:t>.</w:t>
      </w:r>
      <w:r w:rsidR="002410EC" w:rsidRPr="002410EC">
        <w:rPr>
          <w:rFonts w:ascii="Arial" w:hAnsi="Arial"/>
          <w:i/>
          <w:sz w:val="22"/>
        </w:rPr>
        <w:t> </w:t>
      </w:r>
      <w:r w:rsidRPr="002410EC">
        <w:rPr>
          <w:rFonts w:ascii="Arial" w:hAnsi="Arial"/>
          <w:i/>
          <w:sz w:val="22"/>
        </w:rPr>
        <w:t>8</w:t>
      </w:r>
      <w:r w:rsidRPr="00F90BFB">
        <w:rPr>
          <w:rFonts w:ascii="Arial" w:hAnsi="Arial"/>
          <w:i/>
          <w:sz w:val="22"/>
        </w:rPr>
        <w:t xml:space="preserve"> modelowych klauzul High-Risk-AI.</w:t>
      </w:r>
    </w:p>
    <w:p w14:paraId="7F9331F2" w14:textId="281F4703" w:rsidR="00CE2EF9" w:rsidRPr="00F90BFB" w:rsidRDefault="00CE2EF9" w:rsidP="006F4D42">
      <w:pPr>
        <w:spacing w:after="210"/>
        <w:jc w:val="both"/>
        <w:rPr>
          <w:rFonts w:ascii="Arial" w:hAnsi="Arial" w:cs="Arial"/>
          <w:i/>
          <w:sz w:val="22"/>
          <w:szCs w:val="22"/>
        </w:rPr>
      </w:pPr>
      <w:r w:rsidRPr="00F90BFB">
        <w:rPr>
          <w:rFonts w:ascii="Arial" w:hAnsi="Arial"/>
          <w:i/>
          <w:sz w:val="22"/>
        </w:rPr>
        <w:t>Środki te muszą zapewnić jak największą odporność systemu AI na błędy, usterki lub niespójności, które mogą wystąpić</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sys</w:t>
      </w:r>
      <w:r w:rsidRPr="00F90BFB">
        <w:rPr>
          <w:rFonts w:ascii="Arial" w:hAnsi="Arial"/>
          <w:i/>
          <w:sz w:val="22"/>
        </w:rPr>
        <w:t>temie lub</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śro</w:t>
      </w:r>
      <w:r w:rsidRPr="00F90BFB">
        <w:rPr>
          <w:rFonts w:ascii="Arial" w:hAnsi="Arial"/>
          <w:i/>
          <w:sz w:val="22"/>
        </w:rPr>
        <w:t>dowisku,</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któ</w:t>
      </w:r>
      <w:r w:rsidRPr="00F90BFB">
        <w:rPr>
          <w:rFonts w:ascii="Arial" w:hAnsi="Arial"/>
          <w:i/>
          <w:sz w:val="22"/>
        </w:rPr>
        <w:t>rym działa system,</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szc</w:t>
      </w:r>
      <w:r w:rsidRPr="00F90BFB">
        <w:rPr>
          <w:rFonts w:ascii="Arial" w:hAnsi="Arial"/>
          <w:i/>
          <w:sz w:val="22"/>
        </w:rPr>
        <w:t>zególności</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wyn</w:t>
      </w:r>
      <w:r w:rsidRPr="00F90BFB">
        <w:rPr>
          <w:rFonts w:ascii="Arial" w:hAnsi="Arial"/>
          <w:i/>
          <w:sz w:val="22"/>
        </w:rPr>
        <w:t>iku interakcji</w:t>
      </w:r>
      <w:r w:rsidR="002410EC" w:rsidRPr="00F90BFB">
        <w:rPr>
          <w:rFonts w:ascii="Arial" w:hAnsi="Arial"/>
          <w:i/>
          <w:sz w:val="22"/>
        </w:rPr>
        <w:t xml:space="preserve"> z</w:t>
      </w:r>
      <w:r w:rsidR="002410EC">
        <w:rPr>
          <w:rFonts w:ascii="Arial" w:hAnsi="Arial"/>
          <w:i/>
          <w:sz w:val="22"/>
        </w:rPr>
        <w:t> </w:t>
      </w:r>
      <w:r w:rsidR="002410EC" w:rsidRPr="00F90BFB">
        <w:rPr>
          <w:rFonts w:ascii="Arial" w:hAnsi="Arial"/>
          <w:i/>
          <w:sz w:val="22"/>
        </w:rPr>
        <w:t>oso</w:t>
      </w:r>
      <w:r w:rsidRPr="00F90BFB">
        <w:rPr>
          <w:rFonts w:ascii="Arial" w:hAnsi="Arial"/>
          <w:i/>
          <w:sz w:val="22"/>
        </w:rPr>
        <w:t>bami fizycznymi lub innymi systemami.</w:t>
      </w:r>
    </w:p>
    <w:p w14:paraId="4CF015C3" w14:textId="1110AD7D" w:rsidR="00CE2EF9" w:rsidRPr="00F90BFB" w:rsidRDefault="00CE2EF9" w:rsidP="006F4D42">
      <w:pPr>
        <w:spacing w:after="210"/>
        <w:jc w:val="both"/>
        <w:rPr>
          <w:rFonts w:ascii="Arial" w:hAnsi="Arial" w:cs="Arial"/>
          <w:i/>
          <w:sz w:val="22"/>
          <w:szCs w:val="22"/>
        </w:rPr>
      </w:pPr>
      <w:r w:rsidRPr="00F90BFB">
        <w:rPr>
          <w:rFonts w:ascii="Arial" w:hAnsi="Arial"/>
          <w:i/>
          <w:sz w:val="22"/>
        </w:rPr>
        <w:t>System AI musi być odporny na podejmowane przez nieupoważnione osoby trzecie próby modyfikacji jego zastosowania, zachowania, wyników lub skuteczności działania poprzez wykorzystanie słabych punktów systemu. Rozwiązania techniczne mające na celu eliminowanie podatności charakterystycznych dla AI mogą obejmować,</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sto</w:t>
      </w:r>
      <w:r w:rsidRPr="00F90BFB">
        <w:rPr>
          <w:rFonts w:ascii="Arial" w:hAnsi="Arial"/>
          <w:i/>
          <w:sz w:val="22"/>
        </w:rPr>
        <w:t>sownych przypadkach, środki służące zapobieganiu: atakom mającym na celu manipulowanie zbiorem danych treningowych („data poisoning”) lub wcześniej wytrenowanymi elementami wykorzystanymi</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pro</w:t>
      </w:r>
      <w:r w:rsidRPr="00F90BFB">
        <w:rPr>
          <w:rFonts w:ascii="Arial" w:hAnsi="Arial"/>
          <w:i/>
          <w:sz w:val="22"/>
        </w:rPr>
        <w:t>cesie trenowania („model poisoning”), danym wejściowym, które mają na celu spowodowanie błędu</w:t>
      </w:r>
      <w:r w:rsidR="002410EC" w:rsidRPr="00F90BFB">
        <w:rPr>
          <w:rFonts w:ascii="Arial" w:hAnsi="Arial"/>
          <w:i/>
          <w:sz w:val="22"/>
        </w:rPr>
        <w:t xml:space="preserve"> w</w:t>
      </w:r>
      <w:r w:rsidR="002410EC">
        <w:rPr>
          <w:rFonts w:ascii="Arial" w:hAnsi="Arial"/>
          <w:i/>
          <w:sz w:val="22"/>
        </w:rPr>
        <w:t> </w:t>
      </w:r>
      <w:r w:rsidR="002410EC" w:rsidRPr="00F90BFB">
        <w:rPr>
          <w:rFonts w:ascii="Arial" w:hAnsi="Arial"/>
          <w:i/>
          <w:sz w:val="22"/>
        </w:rPr>
        <w:t>mod</w:t>
      </w:r>
      <w:r w:rsidRPr="00F90BFB">
        <w:rPr>
          <w:rFonts w:ascii="Arial" w:hAnsi="Arial"/>
          <w:i/>
          <w:sz w:val="22"/>
        </w:rPr>
        <w:t>elu („niepożądane przykłady” lub „model evasion”), atakom naruszającym poufność lub wadom modelu, które mogą prowadzić do podejmowania szkodliwych decyzji,</w:t>
      </w:r>
      <w:r w:rsidR="002410EC" w:rsidRPr="00F90BFB">
        <w:rPr>
          <w:rFonts w:ascii="Arial" w:hAnsi="Arial"/>
          <w:i/>
          <w:sz w:val="22"/>
        </w:rPr>
        <w:t xml:space="preserve"> a</w:t>
      </w:r>
      <w:r w:rsidR="002410EC">
        <w:rPr>
          <w:rFonts w:ascii="Arial" w:hAnsi="Arial"/>
          <w:i/>
          <w:sz w:val="22"/>
        </w:rPr>
        <w:t> </w:t>
      </w:r>
      <w:r w:rsidR="002410EC" w:rsidRPr="00F90BFB">
        <w:rPr>
          <w:rFonts w:ascii="Arial" w:hAnsi="Arial"/>
          <w:i/>
          <w:sz w:val="22"/>
        </w:rPr>
        <w:t>tak</w:t>
      </w:r>
      <w:r w:rsidRPr="00F90BFB">
        <w:rPr>
          <w:rFonts w:ascii="Arial" w:hAnsi="Arial"/>
          <w:i/>
          <w:sz w:val="22"/>
        </w:rPr>
        <w:t>że środki służące wykrywaniu tych zagrożeń, reagowaniu na nie, ich eliminowaniu oraz weryfikacji działania systemu pod ich kątem.</w:t>
      </w:r>
    </w:p>
    <w:p w14:paraId="317FB5A1" w14:textId="77777777" w:rsidR="00CE2EF9" w:rsidRPr="00F90BFB" w:rsidRDefault="00CE2EF9" w:rsidP="006F4D42">
      <w:pPr>
        <w:spacing w:after="210"/>
        <w:jc w:val="both"/>
        <w:rPr>
          <w:rFonts w:ascii="Arial" w:hAnsi="Arial" w:cs="Arial"/>
          <w:i/>
          <w:sz w:val="22"/>
          <w:szCs w:val="22"/>
        </w:rPr>
      </w:pPr>
    </w:p>
    <w:p w14:paraId="0B67A886" w14:textId="77777777" w:rsidR="00CE2EF9" w:rsidRPr="00F90BFB" w:rsidRDefault="00CE2EF9" w:rsidP="006F4D42">
      <w:pPr>
        <w:spacing w:after="210"/>
        <w:jc w:val="both"/>
        <w:rPr>
          <w:rFonts w:ascii="Arial" w:hAnsi="Arial" w:cs="Arial"/>
          <w:b/>
          <w:sz w:val="22"/>
          <w:szCs w:val="22"/>
        </w:rPr>
      </w:pPr>
    </w:p>
    <w:p w14:paraId="22B8D7A6" w14:textId="77777777" w:rsidR="000F6F09" w:rsidRPr="00F90BFB" w:rsidRDefault="000F6F09" w:rsidP="006F4D42">
      <w:pPr>
        <w:jc w:val="both"/>
        <w:rPr>
          <w:rFonts w:ascii="Arial" w:hAnsi="Arial" w:cs="Arial"/>
          <w:sz w:val="22"/>
          <w:szCs w:val="22"/>
          <w:lang w:eastAsia="en-GB"/>
        </w:rPr>
      </w:pPr>
    </w:p>
    <w:p w14:paraId="2835D346" w14:textId="77777777" w:rsidR="000F6F09" w:rsidRPr="00F90BFB" w:rsidRDefault="000F6F09" w:rsidP="006F4D42">
      <w:pPr>
        <w:jc w:val="both"/>
        <w:rPr>
          <w:rFonts w:ascii="Arial" w:hAnsi="Arial" w:cs="Arial"/>
          <w:sz w:val="22"/>
          <w:szCs w:val="22"/>
          <w:lang w:eastAsia="en-GB"/>
        </w:rPr>
      </w:pPr>
    </w:p>
    <w:p w14:paraId="33F6E159" w14:textId="77777777" w:rsidR="000F6F09" w:rsidRPr="00F90BFB" w:rsidRDefault="000F6F09" w:rsidP="006F4D42">
      <w:pPr>
        <w:jc w:val="both"/>
        <w:rPr>
          <w:rFonts w:ascii="Arial" w:hAnsi="Arial" w:cs="Arial"/>
          <w:sz w:val="22"/>
          <w:szCs w:val="22"/>
          <w:lang w:eastAsia="en-GB"/>
        </w:rPr>
      </w:pPr>
    </w:p>
    <w:sectPr w:rsidR="000F6F09" w:rsidRPr="00F90BFB" w:rsidSect="00C56C58">
      <w:headerReference w:type="even" r:id="rId12"/>
      <w:headerReference w:type="default" r:id="rId13"/>
      <w:footerReference w:type="even" r:id="rId14"/>
      <w:footerReference w:type="default" r:id="rId15"/>
      <w:headerReference w:type="first" r:id="rId16"/>
      <w:footerReference w:type="first" r:id="rId17"/>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97A43" w14:textId="77777777" w:rsidR="00094BB7" w:rsidRPr="00F90BFB" w:rsidRDefault="00094BB7" w:rsidP="000B1A35">
      <w:r w:rsidRPr="00F90BFB">
        <w:separator/>
      </w:r>
    </w:p>
  </w:endnote>
  <w:endnote w:type="continuationSeparator" w:id="0">
    <w:p w14:paraId="3749E583" w14:textId="77777777" w:rsidR="00094BB7" w:rsidRPr="00F90BFB" w:rsidRDefault="00094BB7" w:rsidP="000B1A35">
      <w:r w:rsidRPr="00F90BF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Pr="00F90BFB" w:rsidRDefault="003216B4" w:rsidP="003216B4">
        <w:pPr>
          <w:pStyle w:val="Footer"/>
          <w:framePr w:wrap="none" w:vAnchor="text" w:hAnchor="margin" w:xAlign="right" w:y="1"/>
          <w:rPr>
            <w:rStyle w:val="PageNumber"/>
          </w:rPr>
        </w:pPr>
        <w:r w:rsidRPr="00F90BFB">
          <w:rPr>
            <w:rStyle w:val="PageNumber"/>
          </w:rPr>
          <w:fldChar w:fldCharType="begin"/>
        </w:r>
        <w:r w:rsidRPr="00F90BFB">
          <w:rPr>
            <w:rStyle w:val="PageNumber"/>
          </w:rPr>
          <w:instrText xml:space="preserve"> PAGE </w:instrText>
        </w:r>
        <w:r w:rsidRPr="00F90BFB">
          <w:rPr>
            <w:rStyle w:val="PageNumber"/>
          </w:rPr>
          <w:fldChar w:fldCharType="separate"/>
        </w:r>
        <w:r w:rsidRPr="00F90BFB">
          <w:rPr>
            <w:rStyle w:val="PageNumber"/>
          </w:rPr>
          <w:t>1</w:t>
        </w:r>
        <w:r w:rsidRPr="00F90BFB">
          <w:rPr>
            <w:rStyle w:val="PageNumber"/>
          </w:rPr>
          <w:fldChar w:fldCharType="end"/>
        </w:r>
      </w:p>
    </w:sdtContent>
  </w:sdt>
  <w:p w14:paraId="2A01B61C" w14:textId="77777777" w:rsidR="003216B4" w:rsidRPr="00F90BFB"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F90BFB" w:rsidRDefault="003216B4" w:rsidP="003216B4">
        <w:pPr>
          <w:pStyle w:val="Footer"/>
          <w:framePr w:wrap="none" w:vAnchor="text" w:hAnchor="margin" w:xAlign="right" w:y="1"/>
          <w:rPr>
            <w:rStyle w:val="PageNumber"/>
            <w:rFonts w:ascii="Arial" w:hAnsi="Arial" w:cs="Arial"/>
            <w:b/>
            <w:bCs/>
            <w:color w:val="104D54"/>
          </w:rPr>
        </w:pPr>
        <w:r w:rsidRPr="00F90BFB">
          <w:rPr>
            <w:rStyle w:val="PageNumber"/>
            <w:rFonts w:ascii="Arial" w:hAnsi="Arial" w:cs="Arial"/>
            <w:b/>
            <w:color w:val="104D54"/>
          </w:rPr>
          <w:fldChar w:fldCharType="begin"/>
        </w:r>
        <w:r w:rsidRPr="00F90BFB">
          <w:rPr>
            <w:rStyle w:val="PageNumber"/>
            <w:rFonts w:ascii="Arial" w:hAnsi="Arial" w:cs="Arial"/>
            <w:b/>
            <w:color w:val="104D54"/>
          </w:rPr>
          <w:instrText xml:space="preserve"> PAGE </w:instrText>
        </w:r>
        <w:r w:rsidRPr="00F90BFB">
          <w:rPr>
            <w:rStyle w:val="PageNumber"/>
            <w:rFonts w:ascii="Arial" w:hAnsi="Arial" w:cs="Arial"/>
            <w:b/>
            <w:color w:val="104D54"/>
          </w:rPr>
          <w:fldChar w:fldCharType="separate"/>
        </w:r>
        <w:r w:rsidRPr="00F90BFB">
          <w:rPr>
            <w:rStyle w:val="PageNumber"/>
            <w:rFonts w:ascii="Arial" w:hAnsi="Arial" w:cs="Arial"/>
            <w:b/>
            <w:color w:val="104D54"/>
          </w:rPr>
          <w:t>19</w:t>
        </w:r>
        <w:r w:rsidRPr="00F90BFB">
          <w:rPr>
            <w:rStyle w:val="PageNumber"/>
            <w:rFonts w:ascii="Arial" w:hAnsi="Arial" w:cs="Arial"/>
            <w:b/>
            <w:color w:val="104D54"/>
          </w:rPr>
          <w:fldChar w:fldCharType="end"/>
        </w:r>
      </w:p>
    </w:sdtContent>
  </w:sdt>
  <w:p w14:paraId="7F5B43C4" w14:textId="77777777" w:rsidR="003216B4" w:rsidRPr="00F90BFB" w:rsidRDefault="003216B4"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DBF8E" w14:textId="77777777" w:rsidR="006F4D42" w:rsidRPr="00F90BFB" w:rsidRDefault="006F4D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DD822" w14:textId="77777777" w:rsidR="00094BB7" w:rsidRPr="00F90BFB" w:rsidRDefault="00094BB7" w:rsidP="000B1A35">
      <w:r w:rsidRPr="00F90BFB">
        <w:separator/>
      </w:r>
    </w:p>
  </w:footnote>
  <w:footnote w:type="continuationSeparator" w:id="0">
    <w:p w14:paraId="5528AA7E" w14:textId="77777777" w:rsidR="00094BB7" w:rsidRPr="00F90BFB" w:rsidRDefault="00094BB7" w:rsidP="000B1A35">
      <w:r w:rsidRPr="00F90BFB">
        <w:continuationSeparator/>
      </w:r>
    </w:p>
  </w:footnote>
  <w:footnote w:id="1">
    <w:p w14:paraId="4F352ED7" w14:textId="77054D1B" w:rsidR="00A81582" w:rsidRPr="00F90BFB" w:rsidRDefault="00A81582">
      <w:pPr>
        <w:pStyle w:val="FootnoteText"/>
      </w:pPr>
      <w:r w:rsidRPr="00F90BFB">
        <w:rPr>
          <w:rStyle w:val="FootnoteReference"/>
        </w:rPr>
        <w:footnoteRef/>
      </w:r>
      <w:r w:rsidRPr="00F90BFB">
        <w:t xml:space="preserve"> </w:t>
      </w:r>
      <w:hyperlink r:id="rId1" w:history="1">
        <w:r w:rsidRPr="00F90BFB">
          <w:rPr>
            <w:rStyle w:val="Hyperlink"/>
          </w:rPr>
          <w:t>Komisja publikuje wytyczne dotyczące definicji systemu AI, aby ułatwić stosowanie tych przepisów aktu</w:t>
        </w:r>
        <w:r w:rsidR="002410EC" w:rsidRPr="00F90BFB">
          <w:rPr>
            <w:rStyle w:val="Hyperlink"/>
          </w:rPr>
          <w:t xml:space="preserve"> w</w:t>
        </w:r>
        <w:r w:rsidR="002410EC">
          <w:rPr>
            <w:rStyle w:val="Hyperlink"/>
          </w:rPr>
          <w:t> </w:t>
        </w:r>
        <w:r w:rsidR="002410EC" w:rsidRPr="00F90BFB">
          <w:rPr>
            <w:rStyle w:val="Hyperlink"/>
          </w:rPr>
          <w:t>spr</w:t>
        </w:r>
        <w:r w:rsidRPr="00F90BFB">
          <w:rPr>
            <w:rStyle w:val="Hyperlink"/>
          </w:rPr>
          <w:t>awie AI, które jako pierwsze weszły</w:t>
        </w:r>
        <w:r w:rsidR="002410EC" w:rsidRPr="00F90BFB">
          <w:rPr>
            <w:rStyle w:val="Hyperlink"/>
          </w:rPr>
          <w:t xml:space="preserve"> w</w:t>
        </w:r>
        <w:r w:rsidR="002410EC">
          <w:rPr>
            <w:rStyle w:val="Hyperlink"/>
          </w:rPr>
          <w:t> </w:t>
        </w:r>
        <w:r w:rsidR="002410EC" w:rsidRPr="00F90BFB">
          <w:rPr>
            <w:rStyle w:val="Hyperlink"/>
          </w:rPr>
          <w:t>życ</w:t>
        </w:r>
        <w:r w:rsidRPr="00F90BFB">
          <w:rPr>
            <w:rStyle w:val="Hyperlink"/>
          </w:rPr>
          <w:t>ie |</w:t>
        </w:r>
      </w:hyperlink>
      <w:hyperlink r:id="rId2" w:history="1">
        <w:r w:rsidRPr="00F90BFB">
          <w:rPr>
            <w:rStyle w:val="Hyperlink"/>
          </w:rPr>
          <w:t xml:space="preserve"> Kształtowanie cyfrowej przyszłości Europy</w:t>
        </w:r>
      </w:hyperlink>
    </w:p>
  </w:footnote>
  <w:footnote w:id="2">
    <w:p w14:paraId="4500DEBA" w14:textId="448E8283" w:rsidR="003216B4" w:rsidRPr="00F90BFB" w:rsidRDefault="003216B4" w:rsidP="00CE2EF9">
      <w:pPr>
        <w:pStyle w:val="FootnoteText"/>
        <w:rPr>
          <w:rFonts w:ascii="Arial" w:hAnsi="Arial" w:cs="Arial"/>
          <w:sz w:val="18"/>
          <w:szCs w:val="24"/>
        </w:rPr>
      </w:pPr>
      <w:r w:rsidRPr="00F90BFB">
        <w:rPr>
          <w:rStyle w:val="FootnoteReference"/>
          <w:rFonts w:ascii="Arial" w:hAnsi="Arial" w:cs="Arial"/>
          <w:sz w:val="18"/>
          <w:szCs w:val="24"/>
        </w:rPr>
        <w:footnoteRef/>
      </w:r>
      <w:r w:rsidRPr="00F90BFB">
        <w:rPr>
          <w:rFonts w:ascii="Arial" w:hAnsi="Arial"/>
          <w:sz w:val="18"/>
        </w:rPr>
        <w:t xml:space="preserve"> </w:t>
      </w:r>
      <w:r w:rsidRPr="00F90BFB">
        <w:tab/>
      </w:r>
      <w:r w:rsidRPr="00F90BFB">
        <w:rPr>
          <w:rFonts w:ascii="Arial" w:hAnsi="Arial"/>
          <w:sz w:val="18"/>
        </w:rPr>
        <w:t>Ograniczenie obowiązku przekazania zbiorów danych dostawcy</w:t>
      </w:r>
      <w:r w:rsidR="002410EC" w:rsidRPr="00F90BFB">
        <w:rPr>
          <w:rFonts w:ascii="Arial" w:hAnsi="Arial"/>
          <w:sz w:val="18"/>
        </w:rPr>
        <w:t xml:space="preserve"> i</w:t>
      </w:r>
      <w:r w:rsidR="002410EC">
        <w:rPr>
          <w:rFonts w:ascii="Arial" w:hAnsi="Arial"/>
          <w:sz w:val="18"/>
        </w:rPr>
        <w:t> </w:t>
      </w:r>
      <w:r w:rsidR="002410EC" w:rsidRPr="00F90BFB">
        <w:rPr>
          <w:rFonts w:ascii="Arial" w:hAnsi="Arial"/>
          <w:sz w:val="18"/>
        </w:rPr>
        <w:t>zbi</w:t>
      </w:r>
      <w:r w:rsidRPr="00F90BFB">
        <w:rPr>
          <w:rFonts w:ascii="Arial" w:hAnsi="Arial"/>
          <w:sz w:val="18"/>
        </w:rPr>
        <w:t>orów danych osób trzecich nie ogranicza obowiązków dostawcy opisanych</w:t>
      </w:r>
      <w:r w:rsidR="002410EC" w:rsidRPr="00F90BFB">
        <w:rPr>
          <w:rFonts w:ascii="Arial" w:hAnsi="Arial"/>
          <w:sz w:val="18"/>
        </w:rPr>
        <w:t xml:space="preserve"> w</w:t>
      </w:r>
      <w:r w:rsidR="002410EC">
        <w:rPr>
          <w:rFonts w:ascii="Arial" w:hAnsi="Arial"/>
          <w:sz w:val="18"/>
        </w:rPr>
        <w:t> </w:t>
      </w:r>
      <w:r w:rsidR="002410EC" w:rsidRPr="002410EC">
        <w:rPr>
          <w:rFonts w:ascii="Arial" w:hAnsi="Arial"/>
          <w:sz w:val="18"/>
        </w:rPr>
        <w:t>art</w:t>
      </w:r>
      <w:r w:rsidRPr="002410EC">
        <w:rPr>
          <w:rFonts w:ascii="Arial" w:hAnsi="Arial"/>
          <w:sz w:val="18"/>
        </w:rPr>
        <w:t>.</w:t>
      </w:r>
      <w:r w:rsidR="002410EC" w:rsidRPr="002410EC">
        <w:rPr>
          <w:rFonts w:ascii="Arial" w:hAnsi="Arial"/>
          <w:sz w:val="18"/>
        </w:rPr>
        <w:t> </w:t>
      </w:r>
      <w:r w:rsidRPr="002410EC">
        <w:rPr>
          <w:rFonts w:ascii="Arial" w:hAnsi="Arial"/>
          <w:sz w:val="18"/>
        </w:rPr>
        <w:t>6</w:t>
      </w:r>
      <w:r w:rsidR="002410EC" w:rsidRPr="00F90BFB">
        <w:rPr>
          <w:rFonts w:ascii="Arial" w:hAnsi="Arial"/>
          <w:sz w:val="18"/>
        </w:rPr>
        <w:t xml:space="preserve"> i</w:t>
      </w:r>
      <w:r w:rsidR="002410EC">
        <w:rPr>
          <w:rFonts w:ascii="Arial" w:hAnsi="Arial"/>
          <w:sz w:val="18"/>
        </w:rPr>
        <w:t> </w:t>
      </w:r>
      <w:r w:rsidR="002410EC" w:rsidRPr="00F90BFB">
        <w:rPr>
          <w:rFonts w:ascii="Arial" w:hAnsi="Arial"/>
          <w:sz w:val="18"/>
        </w:rPr>
        <w:t>1</w:t>
      </w:r>
      <w:r w:rsidRPr="00F90BFB">
        <w:rPr>
          <w:rFonts w:ascii="Arial" w:hAnsi="Arial"/>
          <w:sz w:val="18"/>
        </w:rPr>
        <w:t>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14982" w14:textId="77777777" w:rsidR="006F4D42" w:rsidRPr="00F90BFB" w:rsidRDefault="006F4D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F90BFB" w:rsidRDefault="003216B4">
    <w:pPr>
      <w:pStyle w:val="Header"/>
      <w:rPr>
        <w:rFonts w:ascii="Arial" w:hAnsi="Arial" w:cs="Arial"/>
        <w:b/>
        <w:bCs/>
        <w:color w:val="FFFFFF" w:themeColor="background1"/>
      </w:rPr>
    </w:pPr>
    <w:r w:rsidRPr="00F90BFB">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rsidRPr="00F90BFB">
      <w:t xml:space="preserve"> </w:t>
    </w:r>
    <w:hyperlink r:id="rId2" w:history="1">
      <w:r w:rsidRPr="00F90BFB">
        <w:rPr>
          <w:rStyle w:val="Hyperlink"/>
          <w:rFonts w:ascii="Arial" w:hAnsi="Arial"/>
          <w:color w:val="FFFFFF" w:themeColor="background1"/>
          <w:sz w:val="20"/>
        </w:rPr>
        <w:t>Zamówienia publiczne na systemy AI |</w:t>
      </w:r>
    </w:hyperlink>
    <w:hyperlink r:id="rId3" w:history="1">
      <w:r w:rsidRPr="00F90BFB">
        <w:rPr>
          <w:rStyle w:val="Hyperlink"/>
          <w:rFonts w:ascii="Arial" w:hAnsi="Arial"/>
          <w:color w:val="FFFFFF" w:themeColor="background1"/>
          <w:sz w:val="20"/>
        </w:rPr>
        <w:t xml:space="preserve"> Platforma społecznościowa dla nabywców publicznych</w:t>
      </w:r>
    </w:hyperlink>
    <w:bookmarkEnd w:id="4"/>
    <w:r w:rsidRPr="00F90BFB">
      <w:tab/>
    </w:r>
    <w:r w:rsidRPr="00F90BFB">
      <w:rPr>
        <w:rFonts w:ascii="Arial" w:hAnsi="Arial"/>
        <w:color w:val="FFFFFF" w:themeColor="background1"/>
      </w:rPr>
      <w:t xml:space="preserve"> </w:t>
    </w:r>
    <w:r w:rsidRPr="00F90BFB">
      <w:tab/>
    </w:r>
    <w:r w:rsidRPr="00F90BFB">
      <w:rPr>
        <w:rFonts w:ascii="Arial" w:hAnsi="Arial"/>
        <w:color w:val="FFFFFF" w:themeColor="background1"/>
      </w:rPr>
      <w:t xml:space="preserve"> </w:t>
    </w:r>
    <w:r w:rsidRPr="00F90BFB">
      <w:rPr>
        <w:rFonts w:ascii="Arial" w:hAnsi="Arial"/>
        <w:b/>
        <w:color w:val="FFFFFF" w:themeColor="background1"/>
      </w:rPr>
      <w:t xml:space="preserve">Modelowe klauzule High-Risk-AI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Pr="00F90BFB" w:rsidRDefault="003216B4">
    <w:pPr>
      <w:pStyle w:val="Header"/>
    </w:pPr>
    <w:r w:rsidRPr="00F90BFB">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FB2E9AB2"/>
    <w:lvl w:ilvl="0">
      <w:start w:val="1"/>
      <w:numFmt w:val="decimal"/>
      <w:pStyle w:val="doLijstnummering7"/>
      <w:lvlText w:val="Artykuł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7539"/>
    <w:rsid w:val="000575AB"/>
    <w:rsid w:val="00061A77"/>
    <w:rsid w:val="0006305F"/>
    <w:rsid w:val="00074956"/>
    <w:rsid w:val="0007646C"/>
    <w:rsid w:val="0008024C"/>
    <w:rsid w:val="00094BB7"/>
    <w:rsid w:val="00095EBA"/>
    <w:rsid w:val="000B1A35"/>
    <w:rsid w:val="000D2464"/>
    <w:rsid w:val="000D2CCC"/>
    <w:rsid w:val="000D7C70"/>
    <w:rsid w:val="000E6BB9"/>
    <w:rsid w:val="000F39AD"/>
    <w:rsid w:val="000F6F09"/>
    <w:rsid w:val="00100543"/>
    <w:rsid w:val="001132AA"/>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0EC"/>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F066E"/>
    <w:rsid w:val="002F6EA4"/>
    <w:rsid w:val="00310B73"/>
    <w:rsid w:val="003135AD"/>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00C5"/>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6F4D42"/>
    <w:rsid w:val="00703D6D"/>
    <w:rsid w:val="00715BC6"/>
    <w:rsid w:val="00727DD8"/>
    <w:rsid w:val="00737015"/>
    <w:rsid w:val="00757F3C"/>
    <w:rsid w:val="00762B0D"/>
    <w:rsid w:val="00765059"/>
    <w:rsid w:val="0077280F"/>
    <w:rsid w:val="00777C2E"/>
    <w:rsid w:val="00785D3E"/>
    <w:rsid w:val="00795109"/>
    <w:rsid w:val="007B4344"/>
    <w:rsid w:val="007B79BA"/>
    <w:rsid w:val="007B7C42"/>
    <w:rsid w:val="007C13FB"/>
    <w:rsid w:val="007C7792"/>
    <w:rsid w:val="007E4829"/>
    <w:rsid w:val="007F08ED"/>
    <w:rsid w:val="007F5306"/>
    <w:rsid w:val="008059EE"/>
    <w:rsid w:val="00805C45"/>
    <w:rsid w:val="00806100"/>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9306E"/>
    <w:rsid w:val="009B2357"/>
    <w:rsid w:val="009B4B27"/>
    <w:rsid w:val="009D390D"/>
    <w:rsid w:val="009D6B55"/>
    <w:rsid w:val="009E5B43"/>
    <w:rsid w:val="009E7717"/>
    <w:rsid w:val="009F4894"/>
    <w:rsid w:val="00A06133"/>
    <w:rsid w:val="00A35938"/>
    <w:rsid w:val="00A4676A"/>
    <w:rsid w:val="00A4741E"/>
    <w:rsid w:val="00A50D4D"/>
    <w:rsid w:val="00A55A4F"/>
    <w:rsid w:val="00A72007"/>
    <w:rsid w:val="00A74620"/>
    <w:rsid w:val="00A81582"/>
    <w:rsid w:val="00A83C95"/>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56C58"/>
    <w:rsid w:val="00C63829"/>
    <w:rsid w:val="00C64D3F"/>
    <w:rsid w:val="00C77C3E"/>
    <w:rsid w:val="00C94B15"/>
    <w:rsid w:val="00CA3D74"/>
    <w:rsid w:val="00CD6D58"/>
    <w:rsid w:val="00CE2EF9"/>
    <w:rsid w:val="00CE54A9"/>
    <w:rsid w:val="00CE7205"/>
    <w:rsid w:val="00CF3257"/>
    <w:rsid w:val="00CF5A67"/>
    <w:rsid w:val="00CF6657"/>
    <w:rsid w:val="00D170E9"/>
    <w:rsid w:val="00D228EB"/>
    <w:rsid w:val="00D33B49"/>
    <w:rsid w:val="00D35373"/>
    <w:rsid w:val="00D3678A"/>
    <w:rsid w:val="00D52D57"/>
    <w:rsid w:val="00D573E8"/>
    <w:rsid w:val="00D663FA"/>
    <w:rsid w:val="00D7180C"/>
    <w:rsid w:val="00D74FE9"/>
    <w:rsid w:val="00D756E1"/>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2C5F"/>
    <w:rsid w:val="00ED5807"/>
    <w:rsid w:val="00EF0D2A"/>
    <w:rsid w:val="00F22146"/>
    <w:rsid w:val="00F237EA"/>
    <w:rsid w:val="00F23C53"/>
    <w:rsid w:val="00F41D3D"/>
    <w:rsid w:val="00F435ED"/>
    <w:rsid w:val="00F5778B"/>
    <w:rsid w:val="00F671D7"/>
    <w:rsid w:val="00F77A72"/>
    <w:rsid w:val="00F80072"/>
    <w:rsid w:val="00F87ADD"/>
    <w:rsid w:val="00F90BFB"/>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pl-PL"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pl-PL"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pl-PL"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pl-PL"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pl-PL"/>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en/library/commission-publishes-guidelines-ai-system-definition-facilitate-first-ai-acts-rules-application" TargetMode="External"/><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25</Pages>
  <Words>6361</Words>
  <Characters>34098</Characters>
  <Application>Microsoft Office Word</Application>
  <DocSecurity>0</DocSecurity>
  <Lines>774</Lines>
  <Paragraphs>275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PIASKOWY Dariusz (DGT)</cp:lastModifiedBy>
  <cp:revision>5</cp:revision>
  <dcterms:created xsi:type="dcterms:W3CDTF">2025-03-11T14:33:00Z</dcterms:created>
  <dcterms:modified xsi:type="dcterms:W3CDTF">2025-05-26T07:25:00Z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